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98" w:rsidRPr="00F178E2" w:rsidRDefault="00A346D9">
      <w:pPr>
        <w:rPr>
          <w:rFonts w:ascii="Euclid Circular A" w:hAnsi="Euclid Circular A"/>
          <w:sz w:val="40"/>
        </w:rPr>
      </w:pPr>
      <w:r w:rsidRPr="00F178E2">
        <w:rPr>
          <w:rFonts w:ascii="Euclid Circular A" w:hAnsi="Euclid Circular A"/>
          <w:sz w:val="40"/>
        </w:rPr>
        <w:t>FCC Broadband Disclosure</w:t>
      </w:r>
    </w:p>
    <w:p w:rsidR="00A91F54" w:rsidRDefault="00567B27" w:rsidP="00567B27">
      <w:pPr>
        <w:tabs>
          <w:tab w:val="left" w:pos="6562"/>
        </w:tabs>
        <w:rPr>
          <w:rFonts w:ascii="Euclid Circular A" w:hAnsi="Euclid Circular A"/>
          <w:color w:val="7030A0"/>
          <w:sz w:val="24"/>
        </w:rPr>
      </w:pPr>
      <w:r>
        <w:rPr>
          <w:rFonts w:ascii="Euclid Circular A" w:hAnsi="Euclid Circular A"/>
          <w:color w:val="7030A0"/>
          <w:sz w:val="24"/>
        </w:rPr>
        <w:tab/>
      </w:r>
    </w:p>
    <w:p w:rsidR="00A346D9" w:rsidRPr="00F178E2" w:rsidRDefault="00A346D9" w:rsidP="00A346D9">
      <w:pPr>
        <w:rPr>
          <w:rFonts w:ascii="Euclid Circular A" w:hAnsi="Euclid Circular A"/>
          <w:color w:val="4A206A"/>
          <w:sz w:val="28"/>
        </w:rPr>
      </w:pPr>
      <w:r w:rsidRPr="00F178E2">
        <w:rPr>
          <w:rFonts w:ascii="Euclid Circular A" w:hAnsi="Euclid Circular A"/>
          <w:color w:val="4A206A"/>
          <w:sz w:val="28"/>
        </w:rPr>
        <w:t>Lumos Internet Broadband Disclosures</w:t>
      </w:r>
    </w:p>
    <w:p w:rsidR="00A346D9" w:rsidRPr="00EB27FA" w:rsidRDefault="00A346D9" w:rsidP="00A346D9">
      <w:pPr>
        <w:rPr>
          <w:rFonts w:ascii="Euclid Circular A" w:hAnsi="Euclid Circular A"/>
        </w:rPr>
      </w:pPr>
      <w:r w:rsidRPr="00EB27FA">
        <w:rPr>
          <w:rFonts w:ascii="Euclid Circular A" w:hAnsi="Euclid Circular A"/>
        </w:rPr>
        <w:t>Lumos makes every effort to provide consumers with accessible, easy-to-understand information about the services we provide, so they can make informed decisions about which services best meet their needs. We have established this page as a single place where consumers can access and review the relevant policies, agreements, and other information about our Lumos Internet broadband services.</w:t>
      </w:r>
    </w:p>
    <w:p w:rsidR="00A346D9" w:rsidRDefault="00A346D9" w:rsidP="00A346D9">
      <w:pPr>
        <w:rPr>
          <w:rFonts w:ascii="Euclid Circular A" w:hAnsi="Euclid Circular A"/>
        </w:rPr>
      </w:pPr>
      <w:r w:rsidRPr="00EB27FA">
        <w:rPr>
          <w:rFonts w:ascii="Euclid Circular A" w:hAnsi="Euclid Circular A"/>
        </w:rPr>
        <w:t>Additionally, the Federal Communications Commission ("FCC") requires that Lumos and other providers of broadband Internet access services disclose certain information regarding those Internet services. The information required for disclosure under the FCC's rules is found below and in the various policies and documents listed and linked on this</w:t>
      </w:r>
      <w:r w:rsidR="00EB27FA" w:rsidRPr="00EB27FA">
        <w:rPr>
          <w:rFonts w:ascii="Euclid Circular A" w:hAnsi="Euclid Circular A"/>
        </w:rPr>
        <w:t xml:space="preserve"> page.</w:t>
      </w:r>
    </w:p>
    <w:p w:rsidR="00187159" w:rsidRPr="00EB27FA" w:rsidRDefault="00187159" w:rsidP="00A346D9">
      <w:pPr>
        <w:rPr>
          <w:rFonts w:ascii="Euclid Circular A" w:hAnsi="Euclid Circular A"/>
        </w:rPr>
      </w:pPr>
      <w:r>
        <w:rPr>
          <w:rFonts w:ascii="Euclid Circular A" w:hAnsi="Euclid Circular A"/>
        </w:rPr>
        <w:t>Use of Lumos</w:t>
      </w:r>
      <w:r w:rsidRPr="00187159">
        <w:rPr>
          <w:rFonts w:ascii="Euclid Circular A" w:hAnsi="Euclid Circular A"/>
        </w:rPr>
        <w:t xml:space="preserve"> Internet services is governed by various service terms and conditions that are available </w:t>
      </w:r>
      <w:hyperlink r:id="rId4" w:history="1">
        <w:r w:rsidRPr="00187159">
          <w:rPr>
            <w:rStyle w:val="Hyperlink"/>
            <w:rFonts w:ascii="Euclid Circular A" w:hAnsi="Euclid Circular A"/>
          </w:rPr>
          <w:t>here</w:t>
        </w:r>
      </w:hyperlink>
      <w:r w:rsidRPr="00187159">
        <w:rPr>
          <w:rFonts w:ascii="Euclid Circular A" w:hAnsi="Euclid Circular A"/>
        </w:rPr>
        <w:t>.</w:t>
      </w:r>
    </w:p>
    <w:p w:rsidR="00EB27FA" w:rsidRPr="00F178E2" w:rsidRDefault="00EB27FA" w:rsidP="00EB27FA">
      <w:pPr>
        <w:rPr>
          <w:rFonts w:ascii="Euclid Circular A" w:hAnsi="Euclid Circular A"/>
          <w:bCs/>
          <w:color w:val="4A206A"/>
          <w:sz w:val="28"/>
        </w:rPr>
      </w:pPr>
      <w:r w:rsidRPr="00F178E2">
        <w:rPr>
          <w:rFonts w:ascii="Euclid Circular A" w:hAnsi="Euclid Circular A"/>
          <w:bCs/>
          <w:color w:val="4A206A"/>
          <w:sz w:val="28"/>
        </w:rPr>
        <w:t>Network Management Practices</w:t>
      </w:r>
    </w:p>
    <w:p w:rsidR="00EB27FA" w:rsidRPr="00EB27FA" w:rsidRDefault="00EB27FA" w:rsidP="00EB27FA">
      <w:pPr>
        <w:rPr>
          <w:rFonts w:ascii="Euclid Circular A" w:hAnsi="Euclid Circular A"/>
          <w:color w:val="1F497D"/>
        </w:rPr>
      </w:pPr>
      <w:r w:rsidRPr="00EB27FA">
        <w:rPr>
          <w:rFonts w:ascii="Euclid Circular A" w:hAnsi="Euclid Circular A"/>
        </w:rPr>
        <w:t xml:space="preserve">Lumos’ network and congestion management practices are ‘application-agnostic’, based on current network conditions, and are not implemented on the basis of customers’ size, online activities, protocols or applications. Lumos does not manage congestion by capping an individual customer’s usage, reducing the speed of an individual customer’s service once a certain amount of usage is exceeded, or other similar strategies. Instead, Lumos focuses on anticipating and avoiding congestion by monitoring network usage and augmenting capacity in a targeted manner. For more details on Lumos </w:t>
      </w:r>
      <w:hyperlink r:id="rId5" w:anchor="NetworkManagementPolicy" w:history="1">
        <w:r w:rsidR="00F32605">
          <w:rPr>
            <w:rStyle w:val="Hyperlink"/>
            <w:rFonts w:ascii="Euclid Circular A" w:hAnsi="Euclid Circular A"/>
          </w:rPr>
          <w:t>Network Management Policy</w:t>
        </w:r>
      </w:hyperlink>
      <w:r w:rsidR="00F32605">
        <w:rPr>
          <w:rFonts w:ascii="Euclid Circular A" w:hAnsi="Euclid Circular A"/>
        </w:rPr>
        <w:t>.</w:t>
      </w:r>
    </w:p>
    <w:p w:rsidR="00EB27FA" w:rsidRPr="00EB27FA" w:rsidRDefault="00EB27FA" w:rsidP="00EB27FA">
      <w:pPr>
        <w:pStyle w:val="ListParagraph"/>
        <w:rPr>
          <w:rFonts w:ascii="Euclid Circular A" w:hAnsi="Euclid Circular A"/>
          <w:color w:val="1F497D"/>
          <w:sz w:val="22"/>
          <w:szCs w:val="22"/>
          <w:u w:val="single"/>
        </w:rPr>
      </w:pPr>
    </w:p>
    <w:p w:rsidR="00EB27FA" w:rsidRPr="00F178E2" w:rsidRDefault="00EB27FA" w:rsidP="00EB27FA">
      <w:pPr>
        <w:pStyle w:val="ListParagraph"/>
        <w:ind w:left="0"/>
        <w:rPr>
          <w:rFonts w:ascii="Euclid Circular A" w:hAnsi="Euclid Circular A"/>
          <w:bCs/>
          <w:color w:val="4A206A"/>
          <w:sz w:val="28"/>
          <w:szCs w:val="22"/>
        </w:rPr>
      </w:pPr>
      <w:r w:rsidRPr="00F178E2">
        <w:rPr>
          <w:rFonts w:ascii="Euclid Circular A" w:hAnsi="Euclid Circular A"/>
          <w:bCs/>
          <w:color w:val="4A206A"/>
          <w:sz w:val="28"/>
          <w:szCs w:val="22"/>
        </w:rPr>
        <w:t>Performance Characteristics</w:t>
      </w:r>
    </w:p>
    <w:p w:rsidR="00EB27FA" w:rsidRPr="00EB27FA" w:rsidRDefault="00EB27FA" w:rsidP="00EB27FA">
      <w:pPr>
        <w:pStyle w:val="ListParagraph"/>
        <w:ind w:left="0"/>
        <w:rPr>
          <w:rFonts w:ascii="Euclid Circular A" w:hAnsi="Euclid Circular A"/>
          <w:b/>
          <w:bCs/>
          <w:color w:val="1F497D"/>
          <w:sz w:val="22"/>
          <w:szCs w:val="22"/>
          <w:u w:val="single"/>
        </w:rPr>
      </w:pPr>
    </w:p>
    <w:p w:rsidR="00EB27FA" w:rsidRDefault="00EB27FA" w:rsidP="00EB27FA">
      <w:pPr>
        <w:pStyle w:val="ListParagraph"/>
        <w:ind w:left="0"/>
        <w:rPr>
          <w:rFonts w:ascii="Euclid Circular A" w:hAnsi="Euclid Circular A"/>
          <w:sz w:val="22"/>
          <w:szCs w:val="22"/>
        </w:rPr>
      </w:pPr>
      <w:r w:rsidRPr="00EB27FA">
        <w:rPr>
          <w:rFonts w:ascii="Euclid Circular A" w:hAnsi="Euclid Circular A"/>
          <w:sz w:val="22"/>
          <w:szCs w:val="22"/>
        </w:rPr>
        <w:t xml:space="preserve">Lumos offers a variety of Broadband Services over copper and fiber-based technologies, each of which may have a different service capability speed. The term speed is often used to describe the capacity at which a particular Broadband Service can transmit data. The capacity is typically measured in the number of kilobits, megabits, or gigabits that can be transmitted in one second (Kbps, Mbps or </w:t>
      </w:r>
      <w:proofErr w:type="spellStart"/>
      <w:r w:rsidRPr="00EB27FA">
        <w:rPr>
          <w:rFonts w:ascii="Euclid Circular A" w:hAnsi="Euclid Circular A"/>
          <w:sz w:val="22"/>
          <w:szCs w:val="22"/>
        </w:rPr>
        <w:t>Gbps</w:t>
      </w:r>
      <w:proofErr w:type="spellEnd"/>
      <w:r w:rsidRPr="00EB27FA">
        <w:rPr>
          <w:rFonts w:ascii="Euclid Circular A" w:hAnsi="Euclid Circular A"/>
          <w:sz w:val="22"/>
          <w:szCs w:val="22"/>
        </w:rPr>
        <w:t>). Some applications such as sending email without attachment or basic web browsing do not require high capacity speeds to function optimally. Other activities like transferring large data files are best performed with higher-speed services. Lumos works with customers in order to help them decide what service speed best meets their needs.</w:t>
      </w:r>
    </w:p>
    <w:p w:rsidR="00F178E2" w:rsidRDefault="00F178E2" w:rsidP="005D37D5">
      <w:pPr>
        <w:autoSpaceDE w:val="0"/>
        <w:autoSpaceDN w:val="0"/>
        <w:adjustRightInd w:val="0"/>
        <w:spacing w:after="0" w:line="240" w:lineRule="auto"/>
        <w:rPr>
          <w:rFonts w:ascii="Euclid Circular A" w:hAnsi="Euclid Circular A" w:cs="Arial"/>
          <w:color w:val="CC00CC"/>
          <w:sz w:val="24"/>
          <w:szCs w:val="24"/>
        </w:rPr>
      </w:pPr>
    </w:p>
    <w:p w:rsidR="004073DD" w:rsidRPr="00F178E2" w:rsidRDefault="004073DD" w:rsidP="005D37D5">
      <w:pPr>
        <w:autoSpaceDE w:val="0"/>
        <w:autoSpaceDN w:val="0"/>
        <w:adjustRightInd w:val="0"/>
        <w:spacing w:after="0" w:line="240" w:lineRule="auto"/>
        <w:rPr>
          <w:rFonts w:ascii="Euclid Circular A" w:hAnsi="Euclid Circular A" w:cs="Arial"/>
          <w:color w:val="CC00CC"/>
          <w:sz w:val="24"/>
          <w:szCs w:val="24"/>
        </w:rPr>
      </w:pPr>
      <w:r w:rsidRPr="00F178E2">
        <w:rPr>
          <w:rFonts w:ascii="Euclid Circular A" w:hAnsi="Euclid Circular A" w:cs="Arial"/>
          <w:color w:val="CC00CC"/>
          <w:sz w:val="24"/>
          <w:szCs w:val="24"/>
        </w:rPr>
        <w:lastRenderedPageBreak/>
        <w:t>Network Performance</w:t>
      </w:r>
    </w:p>
    <w:p w:rsidR="005D37D5" w:rsidRPr="005D37D5" w:rsidRDefault="00216FA4" w:rsidP="005D37D5">
      <w:pPr>
        <w:autoSpaceDE w:val="0"/>
        <w:autoSpaceDN w:val="0"/>
        <w:adjustRightInd w:val="0"/>
        <w:spacing w:after="0" w:line="240" w:lineRule="auto"/>
        <w:rPr>
          <w:rFonts w:cs="LucidaSansUnicode"/>
          <w:szCs w:val="24"/>
        </w:rPr>
      </w:pPr>
      <w:r>
        <w:rPr>
          <w:rFonts w:ascii="Euclid Circular A" w:hAnsi="Euclid Circular A" w:cs="Arial"/>
          <w:szCs w:val="24"/>
        </w:rPr>
        <w:t xml:space="preserve">Lumos is committed to providing incredibly fast network speeds over wired devices, however there are a number of situations to cause your network to slow down that are beyond Lumos control, </w:t>
      </w:r>
      <w:r>
        <w:rPr>
          <w:rFonts w:ascii="Euclid Circular A" w:hAnsi="Euclid Circular A" w:cs="LucidaSansUnicode"/>
          <w:szCs w:val="24"/>
        </w:rPr>
        <w:t xml:space="preserve">including the speed of </w:t>
      </w:r>
      <w:r w:rsidR="005D37D5" w:rsidRPr="005D37D5">
        <w:rPr>
          <w:rFonts w:ascii="Euclid Circular A" w:hAnsi="Euclid Circular A" w:cs="LucidaSansUnicode"/>
          <w:szCs w:val="24"/>
        </w:rPr>
        <w:t xml:space="preserve">connection </w:t>
      </w:r>
      <w:r>
        <w:rPr>
          <w:rFonts w:ascii="Euclid Circular A" w:hAnsi="Euclid Circular A" w:cs="LucidaSansUnicode"/>
          <w:szCs w:val="24"/>
        </w:rPr>
        <w:t xml:space="preserve">between Lumos network and the websites you visit, </w:t>
      </w:r>
      <w:r w:rsidR="005D37D5" w:rsidRPr="005D37D5">
        <w:rPr>
          <w:rFonts w:ascii="Euclid Circular A" w:hAnsi="Euclid Circular A" w:cs="LucidaSansUnicode"/>
          <w:szCs w:val="24"/>
        </w:rPr>
        <w:t>congestion on intermediate networks</w:t>
      </w:r>
      <w:r>
        <w:rPr>
          <w:rFonts w:ascii="Euclid Circular A" w:hAnsi="Euclid Circular A" w:cs="LucidaSansUnicode"/>
          <w:szCs w:val="24"/>
        </w:rPr>
        <w:t xml:space="preserve"> during peak usage times</w:t>
      </w:r>
      <w:r w:rsidR="005D37D5" w:rsidRPr="005D37D5">
        <w:rPr>
          <w:rFonts w:ascii="Euclid Circular A" w:hAnsi="Euclid Circular A" w:cs="LucidaSansUnicode"/>
          <w:szCs w:val="24"/>
        </w:rPr>
        <w:t>, and/or limitations on your own computer equipment, including a wireless router</w:t>
      </w:r>
      <w:r w:rsidR="00F34C2A">
        <w:rPr>
          <w:rFonts w:ascii="Euclid Circular A" w:hAnsi="Euclid Circular A" w:cs="LucidaSansUnicode"/>
          <w:szCs w:val="24"/>
        </w:rPr>
        <w:t xml:space="preserve"> and inside wiring</w:t>
      </w:r>
      <w:r w:rsidR="005D37D5" w:rsidRPr="005D37D5">
        <w:rPr>
          <w:rFonts w:ascii="Euclid Circular A" w:hAnsi="Euclid Circular A" w:cs="Arial"/>
          <w:szCs w:val="24"/>
        </w:rPr>
        <w:t>.  Accordingly, you, the cu</w:t>
      </w:r>
      <w:r w:rsidR="005D37D5" w:rsidRPr="005D37D5">
        <w:rPr>
          <w:rFonts w:ascii="Euclid Circular A" w:hAnsi="Euclid Circular A" w:cs="LucidaSansUnicode"/>
          <w:szCs w:val="24"/>
        </w:rPr>
        <w:t xml:space="preserve">stomer, must consider the capabilities of your own equipment when choosing a </w:t>
      </w:r>
      <w:r w:rsidR="005D37D5">
        <w:rPr>
          <w:rFonts w:ascii="Euclid Circular A" w:hAnsi="Euclid Circular A" w:cs="LucidaSansUnicode"/>
          <w:szCs w:val="24"/>
        </w:rPr>
        <w:t>Lumos</w:t>
      </w:r>
      <w:r w:rsidR="005D37D5" w:rsidRPr="005D37D5">
        <w:rPr>
          <w:rFonts w:ascii="Euclid Circular A" w:hAnsi="Euclid Circular A" w:cs="LucidaSansUnicode"/>
          <w:szCs w:val="24"/>
        </w:rPr>
        <w:t xml:space="preserve"> broadband service.</w:t>
      </w:r>
    </w:p>
    <w:p w:rsidR="005D37D5" w:rsidRDefault="005D37D5" w:rsidP="005D37D5">
      <w:pPr>
        <w:pStyle w:val="ListParagraph"/>
        <w:ind w:left="0"/>
        <w:rPr>
          <w:rFonts w:ascii="Euclid Circular A" w:hAnsi="Euclid Circular A"/>
          <w:sz w:val="22"/>
          <w:szCs w:val="22"/>
        </w:rPr>
      </w:pPr>
    </w:p>
    <w:p w:rsidR="004073DD" w:rsidRDefault="00F45F54" w:rsidP="00091E04">
      <w:pPr>
        <w:pStyle w:val="ListParagraph"/>
        <w:spacing w:line="276" w:lineRule="auto"/>
        <w:ind w:left="0"/>
        <w:rPr>
          <w:rFonts w:ascii="Euclid Circular A" w:hAnsi="Euclid Circular A"/>
          <w:color w:val="CC00CC"/>
          <w:sz w:val="24"/>
          <w:szCs w:val="22"/>
        </w:rPr>
      </w:pPr>
      <w:r w:rsidRPr="00F178E2">
        <w:rPr>
          <w:rFonts w:ascii="Euclid Circular A" w:hAnsi="Euclid Circular A"/>
          <w:color w:val="CC00CC"/>
          <w:sz w:val="24"/>
          <w:szCs w:val="22"/>
        </w:rPr>
        <w:t>Download &amp; Upload Speeds, Latency</w:t>
      </w:r>
      <w:r w:rsidR="009E23F4">
        <w:rPr>
          <w:rFonts w:ascii="Euclid Circular A" w:hAnsi="Euclid Circular A"/>
          <w:color w:val="CC00CC"/>
          <w:sz w:val="24"/>
          <w:szCs w:val="22"/>
        </w:rPr>
        <w:t>, Pricing</w:t>
      </w:r>
    </w:p>
    <w:p w:rsidR="00E12C8B" w:rsidRDefault="00E12C8B" w:rsidP="00091E04">
      <w:pPr>
        <w:pStyle w:val="ListParagraph"/>
        <w:spacing w:line="276" w:lineRule="auto"/>
        <w:ind w:left="0"/>
        <w:rPr>
          <w:rFonts w:ascii="Euclid Circular A" w:hAnsi="Euclid Circular A"/>
          <w:sz w:val="22"/>
          <w:szCs w:val="22"/>
        </w:rPr>
      </w:pPr>
      <w:r>
        <w:rPr>
          <w:rFonts w:ascii="Euclid Circular A" w:hAnsi="Euclid Circular A"/>
          <w:sz w:val="22"/>
          <w:szCs w:val="22"/>
        </w:rPr>
        <w:t>Residential</w:t>
      </w:r>
    </w:p>
    <w:tbl>
      <w:tblPr>
        <w:tblStyle w:val="TableGrid"/>
        <w:tblW w:w="0" w:type="auto"/>
        <w:tblLook w:val="04A0" w:firstRow="1" w:lastRow="0" w:firstColumn="1" w:lastColumn="0" w:noHBand="0" w:noVBand="1"/>
      </w:tblPr>
      <w:tblGrid>
        <w:gridCol w:w="2065"/>
        <w:gridCol w:w="1710"/>
        <w:gridCol w:w="1800"/>
        <w:gridCol w:w="1620"/>
        <w:gridCol w:w="1440"/>
      </w:tblGrid>
      <w:tr w:rsidR="00681C01" w:rsidTr="00681C01">
        <w:tc>
          <w:tcPr>
            <w:tcW w:w="2065" w:type="dxa"/>
          </w:tcPr>
          <w:p w:rsidR="00681C01" w:rsidRDefault="00681C01"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Speed Download</w:t>
            </w:r>
          </w:p>
        </w:tc>
        <w:tc>
          <w:tcPr>
            <w:tcW w:w="1710" w:type="dxa"/>
          </w:tcPr>
          <w:p w:rsidR="00681C01" w:rsidRDefault="00681C01"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Speed Upload</w:t>
            </w:r>
          </w:p>
        </w:tc>
        <w:tc>
          <w:tcPr>
            <w:tcW w:w="1800" w:type="dxa"/>
          </w:tcPr>
          <w:p w:rsidR="00681C01" w:rsidRDefault="00681C01"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Latency</w:t>
            </w:r>
          </w:p>
        </w:tc>
        <w:tc>
          <w:tcPr>
            <w:tcW w:w="1620" w:type="dxa"/>
          </w:tcPr>
          <w:p w:rsidR="00681C01" w:rsidRDefault="00681C01"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Monthly Rate</w:t>
            </w:r>
          </w:p>
        </w:tc>
        <w:tc>
          <w:tcPr>
            <w:tcW w:w="1440" w:type="dxa"/>
          </w:tcPr>
          <w:p w:rsidR="00681C01" w:rsidRDefault="00681C01"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Promo Rate</w:t>
            </w:r>
          </w:p>
        </w:tc>
      </w:tr>
      <w:tr w:rsidR="00681C01" w:rsidTr="00681C01">
        <w:tc>
          <w:tcPr>
            <w:tcW w:w="2065" w:type="dxa"/>
          </w:tcPr>
          <w:p w:rsidR="00681C01" w:rsidRDefault="00681C01" w:rsidP="00AE5E6A">
            <w:pPr>
              <w:pStyle w:val="ListParagraph"/>
              <w:ind w:left="0"/>
              <w:rPr>
                <w:rFonts w:ascii="Euclid Circular A" w:hAnsi="Euclid Circular A"/>
                <w:sz w:val="22"/>
                <w:szCs w:val="22"/>
              </w:rPr>
            </w:pPr>
            <w:r>
              <w:rPr>
                <w:rFonts w:ascii="Euclid Circular A" w:hAnsi="Euclid Circular A"/>
                <w:sz w:val="22"/>
                <w:szCs w:val="22"/>
              </w:rPr>
              <w:t>3M (NC only)</w:t>
            </w:r>
          </w:p>
        </w:tc>
        <w:tc>
          <w:tcPr>
            <w:tcW w:w="1710" w:type="dxa"/>
          </w:tcPr>
          <w:p w:rsidR="00681C01" w:rsidRDefault="00681C01" w:rsidP="00AE5E6A">
            <w:pPr>
              <w:pStyle w:val="ListParagraph"/>
              <w:ind w:left="0"/>
              <w:rPr>
                <w:rFonts w:ascii="Euclid Circular A" w:hAnsi="Euclid Circular A"/>
                <w:sz w:val="22"/>
                <w:szCs w:val="22"/>
              </w:rPr>
            </w:pPr>
            <w:r>
              <w:rPr>
                <w:rFonts w:ascii="Euclid Circular A" w:hAnsi="Euclid Circular A"/>
                <w:sz w:val="22"/>
                <w:szCs w:val="22"/>
              </w:rPr>
              <w:t>512Kbs</w:t>
            </w:r>
          </w:p>
        </w:tc>
        <w:tc>
          <w:tcPr>
            <w:tcW w:w="1800" w:type="dxa"/>
          </w:tcPr>
          <w:p w:rsidR="00681C01" w:rsidRPr="00F45F54" w:rsidRDefault="007F72E3" w:rsidP="00AE5E6A">
            <w:pPr>
              <w:pStyle w:val="ListParagraph"/>
              <w:ind w:left="0"/>
              <w:rPr>
                <w:rFonts w:ascii="Euclid Circular A" w:hAnsi="Euclid Circular A"/>
                <w:sz w:val="22"/>
                <w:szCs w:val="22"/>
              </w:rPr>
            </w:pPr>
            <w:r>
              <w:rPr>
                <w:rFonts w:ascii="Euclid Circular A" w:hAnsi="Euclid Circular A"/>
                <w:sz w:val="22"/>
                <w:szCs w:val="22"/>
              </w:rPr>
              <w:t>15</w:t>
            </w:r>
            <w:r w:rsidR="009E23F4">
              <w:rPr>
                <w:rFonts w:ascii="Euclid Circular A" w:hAnsi="Euclid Circular A"/>
                <w:sz w:val="22"/>
                <w:szCs w:val="22"/>
              </w:rPr>
              <w:t xml:space="preserve"> milliseconds</w:t>
            </w:r>
          </w:p>
        </w:tc>
        <w:tc>
          <w:tcPr>
            <w:tcW w:w="1620" w:type="dxa"/>
          </w:tcPr>
          <w:p w:rsidR="00681C01" w:rsidRDefault="00681C01" w:rsidP="00AE5E6A">
            <w:pPr>
              <w:pStyle w:val="ListParagraph"/>
              <w:ind w:left="0"/>
              <w:rPr>
                <w:rFonts w:ascii="Euclid Circular A" w:hAnsi="Euclid Circular A"/>
                <w:sz w:val="22"/>
                <w:szCs w:val="22"/>
              </w:rPr>
            </w:pPr>
            <w:r>
              <w:rPr>
                <w:rFonts w:ascii="Euclid Circular A" w:hAnsi="Euclid Circular A"/>
                <w:sz w:val="22"/>
                <w:szCs w:val="22"/>
              </w:rPr>
              <w:t>$37.99</w:t>
            </w:r>
          </w:p>
        </w:tc>
        <w:tc>
          <w:tcPr>
            <w:tcW w:w="1440" w:type="dxa"/>
          </w:tcPr>
          <w:p w:rsidR="00681C01" w:rsidRDefault="00681C01" w:rsidP="00AE5E6A">
            <w:pPr>
              <w:pStyle w:val="ListParagraph"/>
              <w:ind w:left="0"/>
              <w:rPr>
                <w:rFonts w:ascii="Euclid Circular A" w:hAnsi="Euclid Circular A"/>
                <w:sz w:val="22"/>
                <w:szCs w:val="22"/>
              </w:rPr>
            </w:pPr>
            <w:r>
              <w:rPr>
                <w:rFonts w:ascii="Euclid Circular A" w:hAnsi="Euclid Circular A"/>
                <w:sz w:val="22"/>
                <w:szCs w:val="22"/>
              </w:rPr>
              <w:t>NA</w:t>
            </w:r>
          </w:p>
        </w:tc>
      </w:tr>
      <w:tr w:rsidR="009E23F4" w:rsidTr="009E23F4">
        <w:trPr>
          <w:trHeight w:val="206"/>
        </w:trPr>
        <w:tc>
          <w:tcPr>
            <w:tcW w:w="2065" w:type="dxa"/>
          </w:tcPr>
          <w:p w:rsidR="009E23F4" w:rsidRDefault="009E23F4" w:rsidP="009E23F4">
            <w:pPr>
              <w:pStyle w:val="ListParagraph"/>
              <w:ind w:left="0"/>
              <w:rPr>
                <w:rFonts w:ascii="Euclid Circular A" w:hAnsi="Euclid Circular A"/>
                <w:sz w:val="22"/>
                <w:szCs w:val="22"/>
              </w:rPr>
            </w:pPr>
            <w:r>
              <w:rPr>
                <w:rFonts w:ascii="Euclid Circular A" w:hAnsi="Euclid Circular A"/>
                <w:sz w:val="22"/>
                <w:szCs w:val="22"/>
              </w:rPr>
              <w:t>15M (NC only)</w:t>
            </w:r>
          </w:p>
        </w:tc>
        <w:tc>
          <w:tcPr>
            <w:tcW w:w="1710" w:type="dxa"/>
          </w:tcPr>
          <w:p w:rsidR="009E23F4" w:rsidRDefault="009E23F4" w:rsidP="009E23F4">
            <w:pPr>
              <w:pStyle w:val="ListParagraph"/>
              <w:ind w:left="0"/>
              <w:rPr>
                <w:rFonts w:ascii="Euclid Circular A" w:hAnsi="Euclid Circular A"/>
                <w:sz w:val="22"/>
                <w:szCs w:val="22"/>
              </w:rPr>
            </w:pPr>
            <w:r>
              <w:rPr>
                <w:rFonts w:ascii="Euclid Circular A" w:hAnsi="Euclid Circular A"/>
                <w:sz w:val="22"/>
                <w:szCs w:val="22"/>
              </w:rPr>
              <w:t>1M</w:t>
            </w:r>
          </w:p>
        </w:tc>
        <w:tc>
          <w:tcPr>
            <w:tcW w:w="1800" w:type="dxa"/>
          </w:tcPr>
          <w:p w:rsidR="009E23F4" w:rsidRPr="00F45F54" w:rsidRDefault="007F72E3" w:rsidP="009E23F4">
            <w:pPr>
              <w:pStyle w:val="ListParagraph"/>
              <w:ind w:left="0"/>
              <w:rPr>
                <w:rFonts w:ascii="Euclid Circular A" w:hAnsi="Euclid Circular A"/>
                <w:sz w:val="22"/>
                <w:szCs w:val="22"/>
              </w:rPr>
            </w:pPr>
            <w:r>
              <w:rPr>
                <w:rFonts w:ascii="Euclid Circular A" w:hAnsi="Euclid Circular A"/>
                <w:sz w:val="22"/>
                <w:szCs w:val="22"/>
              </w:rPr>
              <w:t>15</w:t>
            </w:r>
            <w:r w:rsidR="009E23F4">
              <w:rPr>
                <w:rFonts w:ascii="Euclid Circular A" w:hAnsi="Euclid Circular A"/>
                <w:sz w:val="22"/>
                <w:szCs w:val="22"/>
              </w:rPr>
              <w:t xml:space="preserve"> milliseconds</w:t>
            </w:r>
          </w:p>
        </w:tc>
        <w:tc>
          <w:tcPr>
            <w:tcW w:w="1620" w:type="dxa"/>
          </w:tcPr>
          <w:p w:rsidR="009E23F4" w:rsidRDefault="009E23F4" w:rsidP="009E23F4">
            <w:pPr>
              <w:pStyle w:val="ListParagraph"/>
              <w:ind w:left="0"/>
              <w:rPr>
                <w:rFonts w:ascii="Euclid Circular A" w:hAnsi="Euclid Circular A"/>
                <w:sz w:val="22"/>
                <w:szCs w:val="22"/>
              </w:rPr>
            </w:pPr>
            <w:r>
              <w:rPr>
                <w:rFonts w:ascii="Euclid Circular A" w:hAnsi="Euclid Circular A"/>
                <w:sz w:val="22"/>
                <w:szCs w:val="22"/>
              </w:rPr>
              <w:t>$38.99</w:t>
            </w:r>
          </w:p>
        </w:tc>
        <w:tc>
          <w:tcPr>
            <w:tcW w:w="1440" w:type="dxa"/>
          </w:tcPr>
          <w:p w:rsidR="009E23F4" w:rsidRDefault="009E23F4" w:rsidP="009E23F4">
            <w:pPr>
              <w:pStyle w:val="ListParagraph"/>
              <w:ind w:left="0"/>
              <w:rPr>
                <w:rFonts w:ascii="Euclid Circular A" w:hAnsi="Euclid Circular A"/>
                <w:sz w:val="22"/>
                <w:szCs w:val="22"/>
              </w:rPr>
            </w:pPr>
            <w:r>
              <w:rPr>
                <w:rFonts w:ascii="Euclid Circular A" w:hAnsi="Euclid Circular A"/>
                <w:sz w:val="22"/>
                <w:szCs w:val="22"/>
              </w:rPr>
              <w:t>NA</w:t>
            </w:r>
          </w:p>
        </w:tc>
      </w:tr>
    </w:tbl>
    <w:p w:rsidR="00681C01" w:rsidRDefault="00681C01" w:rsidP="00091E04">
      <w:pPr>
        <w:pStyle w:val="ListParagraph"/>
        <w:spacing w:line="276" w:lineRule="auto"/>
        <w:ind w:left="0"/>
        <w:rPr>
          <w:rFonts w:ascii="Euclid Circular A" w:hAnsi="Euclid Circular A"/>
          <w:sz w:val="22"/>
          <w:szCs w:val="22"/>
        </w:rPr>
      </w:pPr>
    </w:p>
    <w:tbl>
      <w:tblPr>
        <w:tblStyle w:val="TableGrid"/>
        <w:tblW w:w="0" w:type="auto"/>
        <w:tblLook w:val="04A0" w:firstRow="1" w:lastRow="0" w:firstColumn="1" w:lastColumn="0" w:noHBand="0" w:noVBand="1"/>
      </w:tblPr>
      <w:tblGrid>
        <w:gridCol w:w="2065"/>
        <w:gridCol w:w="1710"/>
        <w:gridCol w:w="1800"/>
        <w:gridCol w:w="1440"/>
        <w:gridCol w:w="1620"/>
      </w:tblGrid>
      <w:tr w:rsidR="00681C01" w:rsidTr="009E23F4">
        <w:tc>
          <w:tcPr>
            <w:tcW w:w="2065" w:type="dxa"/>
          </w:tcPr>
          <w:p w:rsidR="00681C01" w:rsidRDefault="00681C01" w:rsidP="00681C01">
            <w:pPr>
              <w:pStyle w:val="ListParagraph"/>
              <w:spacing w:line="276" w:lineRule="auto"/>
              <w:ind w:left="0"/>
              <w:rPr>
                <w:rFonts w:ascii="Euclid Circular A" w:hAnsi="Euclid Circular A"/>
                <w:sz w:val="22"/>
                <w:szCs w:val="22"/>
              </w:rPr>
            </w:pPr>
            <w:r>
              <w:rPr>
                <w:rFonts w:ascii="Euclid Circular A" w:hAnsi="Euclid Circular A"/>
                <w:sz w:val="22"/>
                <w:szCs w:val="22"/>
              </w:rPr>
              <w:t>Speed Download</w:t>
            </w:r>
          </w:p>
        </w:tc>
        <w:tc>
          <w:tcPr>
            <w:tcW w:w="1710" w:type="dxa"/>
          </w:tcPr>
          <w:p w:rsidR="00681C01" w:rsidRDefault="00681C01" w:rsidP="00681C01">
            <w:pPr>
              <w:pStyle w:val="ListParagraph"/>
              <w:spacing w:line="276" w:lineRule="auto"/>
              <w:ind w:left="0"/>
              <w:rPr>
                <w:rFonts w:ascii="Euclid Circular A" w:hAnsi="Euclid Circular A"/>
                <w:sz w:val="22"/>
                <w:szCs w:val="22"/>
              </w:rPr>
            </w:pPr>
            <w:r>
              <w:rPr>
                <w:rFonts w:ascii="Euclid Circular A" w:hAnsi="Euclid Circular A"/>
                <w:sz w:val="22"/>
                <w:szCs w:val="22"/>
              </w:rPr>
              <w:t>Speed Upload</w:t>
            </w:r>
          </w:p>
        </w:tc>
        <w:tc>
          <w:tcPr>
            <w:tcW w:w="1800" w:type="dxa"/>
          </w:tcPr>
          <w:p w:rsidR="00681C01" w:rsidRDefault="00681C01" w:rsidP="00681C01">
            <w:pPr>
              <w:pStyle w:val="ListParagraph"/>
              <w:spacing w:line="276" w:lineRule="auto"/>
              <w:ind w:left="0"/>
              <w:rPr>
                <w:rFonts w:ascii="Euclid Circular A" w:hAnsi="Euclid Circular A"/>
                <w:sz w:val="22"/>
                <w:szCs w:val="22"/>
              </w:rPr>
            </w:pPr>
            <w:r>
              <w:rPr>
                <w:rFonts w:ascii="Euclid Circular A" w:hAnsi="Euclid Circular A"/>
                <w:sz w:val="22"/>
                <w:szCs w:val="22"/>
              </w:rPr>
              <w:t>Latency</w:t>
            </w:r>
          </w:p>
        </w:tc>
        <w:tc>
          <w:tcPr>
            <w:tcW w:w="1440" w:type="dxa"/>
          </w:tcPr>
          <w:p w:rsidR="00681C01" w:rsidRPr="009E23F4" w:rsidRDefault="00681C01" w:rsidP="00681C01">
            <w:pPr>
              <w:rPr>
                <w:rFonts w:ascii="Euclid Circular A" w:hAnsi="Euclid Circular A"/>
              </w:rPr>
            </w:pPr>
            <w:r w:rsidRPr="009E23F4">
              <w:rPr>
                <w:rFonts w:ascii="Euclid Circular A" w:hAnsi="Euclid Circular A"/>
              </w:rPr>
              <w:t>Solo Rate</w:t>
            </w:r>
          </w:p>
        </w:tc>
        <w:tc>
          <w:tcPr>
            <w:tcW w:w="1620" w:type="dxa"/>
          </w:tcPr>
          <w:p w:rsidR="00681C01" w:rsidRPr="009E23F4" w:rsidRDefault="00681C01" w:rsidP="00681C01">
            <w:pPr>
              <w:rPr>
                <w:rFonts w:ascii="Euclid Circular A" w:hAnsi="Euclid Circular A"/>
              </w:rPr>
            </w:pPr>
            <w:r w:rsidRPr="009E23F4">
              <w:rPr>
                <w:rFonts w:ascii="Euclid Circular A" w:hAnsi="Euclid Circular A"/>
              </w:rPr>
              <w:t>Bundled Rate</w:t>
            </w:r>
          </w:p>
        </w:tc>
      </w:tr>
      <w:tr w:rsidR="00681C01" w:rsidTr="009E23F4">
        <w:tc>
          <w:tcPr>
            <w:tcW w:w="2065" w:type="dxa"/>
          </w:tcPr>
          <w:p w:rsidR="00681C01" w:rsidRDefault="00681C01" w:rsidP="00681C01">
            <w:pPr>
              <w:pStyle w:val="ListParagraph"/>
              <w:ind w:left="0"/>
              <w:rPr>
                <w:rFonts w:ascii="Euclid Circular A" w:hAnsi="Euclid Circular A"/>
                <w:sz w:val="22"/>
                <w:szCs w:val="22"/>
              </w:rPr>
            </w:pPr>
            <w:r>
              <w:rPr>
                <w:rFonts w:ascii="Euclid Circular A" w:hAnsi="Euclid Circular A"/>
                <w:sz w:val="22"/>
                <w:szCs w:val="22"/>
              </w:rPr>
              <w:t>10M (VA only)</w:t>
            </w:r>
          </w:p>
        </w:tc>
        <w:tc>
          <w:tcPr>
            <w:tcW w:w="1710" w:type="dxa"/>
          </w:tcPr>
          <w:p w:rsidR="00681C01" w:rsidRDefault="00681C01" w:rsidP="00681C01">
            <w:pPr>
              <w:pStyle w:val="ListParagraph"/>
              <w:ind w:left="0"/>
              <w:rPr>
                <w:rFonts w:ascii="Euclid Circular A" w:hAnsi="Euclid Circular A"/>
                <w:sz w:val="22"/>
                <w:szCs w:val="22"/>
              </w:rPr>
            </w:pPr>
            <w:r>
              <w:rPr>
                <w:rFonts w:ascii="Euclid Circular A" w:hAnsi="Euclid Circular A"/>
                <w:sz w:val="22"/>
                <w:szCs w:val="22"/>
              </w:rPr>
              <w:t>1M</w:t>
            </w:r>
          </w:p>
        </w:tc>
        <w:tc>
          <w:tcPr>
            <w:tcW w:w="1800" w:type="dxa"/>
          </w:tcPr>
          <w:p w:rsidR="00681C01" w:rsidRPr="00F45F54" w:rsidRDefault="009E23F4" w:rsidP="00681C01">
            <w:pPr>
              <w:pStyle w:val="ListParagraph"/>
              <w:ind w:left="0"/>
              <w:rPr>
                <w:rFonts w:ascii="Euclid Circular A" w:hAnsi="Euclid Circular A"/>
                <w:sz w:val="22"/>
                <w:szCs w:val="22"/>
              </w:rPr>
            </w:pPr>
            <w:r>
              <w:rPr>
                <w:rFonts w:ascii="Euclid Circular A" w:hAnsi="Euclid Circular A"/>
                <w:sz w:val="22"/>
                <w:szCs w:val="22"/>
              </w:rPr>
              <w:t>15 milliseconds</w:t>
            </w:r>
          </w:p>
        </w:tc>
        <w:tc>
          <w:tcPr>
            <w:tcW w:w="1440" w:type="dxa"/>
          </w:tcPr>
          <w:p w:rsidR="00681C01" w:rsidRPr="00971663" w:rsidRDefault="00681C01" w:rsidP="00681C01">
            <w:r w:rsidRPr="00971663">
              <w:t>$51.99</w:t>
            </w:r>
          </w:p>
        </w:tc>
        <w:tc>
          <w:tcPr>
            <w:tcW w:w="1620" w:type="dxa"/>
          </w:tcPr>
          <w:p w:rsidR="00681C01" w:rsidRPr="004430C7" w:rsidRDefault="00681C01" w:rsidP="00681C01">
            <w:r w:rsidRPr="004430C7">
              <w:t>$43.99</w:t>
            </w:r>
          </w:p>
        </w:tc>
      </w:tr>
      <w:tr w:rsidR="00681C01" w:rsidTr="009E23F4">
        <w:tc>
          <w:tcPr>
            <w:tcW w:w="2065" w:type="dxa"/>
          </w:tcPr>
          <w:p w:rsidR="00681C01" w:rsidRDefault="00681C01" w:rsidP="00681C01">
            <w:pPr>
              <w:pStyle w:val="ListParagraph"/>
              <w:ind w:left="0"/>
              <w:rPr>
                <w:rFonts w:ascii="Euclid Circular A" w:hAnsi="Euclid Circular A"/>
                <w:sz w:val="22"/>
                <w:szCs w:val="22"/>
              </w:rPr>
            </w:pPr>
            <w:r>
              <w:rPr>
                <w:rFonts w:ascii="Euclid Circular A" w:hAnsi="Euclid Circular A"/>
                <w:sz w:val="22"/>
                <w:szCs w:val="22"/>
              </w:rPr>
              <w:t>25M (VA only)</w:t>
            </w:r>
          </w:p>
        </w:tc>
        <w:tc>
          <w:tcPr>
            <w:tcW w:w="1710" w:type="dxa"/>
          </w:tcPr>
          <w:p w:rsidR="00681C01" w:rsidRDefault="00681C01" w:rsidP="00681C01">
            <w:pPr>
              <w:pStyle w:val="ListParagraph"/>
              <w:ind w:left="0"/>
              <w:rPr>
                <w:rFonts w:ascii="Euclid Circular A" w:hAnsi="Euclid Circular A"/>
                <w:sz w:val="22"/>
                <w:szCs w:val="22"/>
              </w:rPr>
            </w:pPr>
            <w:r>
              <w:rPr>
                <w:rFonts w:ascii="Euclid Circular A" w:hAnsi="Euclid Circular A"/>
                <w:sz w:val="22"/>
                <w:szCs w:val="22"/>
              </w:rPr>
              <w:t>5M</w:t>
            </w:r>
          </w:p>
        </w:tc>
        <w:tc>
          <w:tcPr>
            <w:tcW w:w="1800" w:type="dxa"/>
          </w:tcPr>
          <w:p w:rsidR="00681C01" w:rsidRPr="00F45F54" w:rsidRDefault="009E23F4" w:rsidP="00681C01">
            <w:pPr>
              <w:pStyle w:val="ListParagraph"/>
              <w:ind w:left="0"/>
              <w:rPr>
                <w:rFonts w:ascii="Euclid Circular A" w:hAnsi="Euclid Circular A"/>
                <w:sz w:val="22"/>
                <w:szCs w:val="22"/>
              </w:rPr>
            </w:pPr>
            <w:r>
              <w:rPr>
                <w:rFonts w:ascii="Euclid Circular A" w:hAnsi="Euclid Circular A"/>
                <w:sz w:val="22"/>
                <w:szCs w:val="22"/>
              </w:rPr>
              <w:t>15 milliseconds</w:t>
            </w:r>
          </w:p>
        </w:tc>
        <w:tc>
          <w:tcPr>
            <w:tcW w:w="1440" w:type="dxa"/>
          </w:tcPr>
          <w:p w:rsidR="00681C01" w:rsidRPr="00971663" w:rsidRDefault="00681C01" w:rsidP="00681C01">
            <w:r w:rsidRPr="00971663">
              <w:t>$47.95</w:t>
            </w:r>
          </w:p>
        </w:tc>
        <w:tc>
          <w:tcPr>
            <w:tcW w:w="1620" w:type="dxa"/>
          </w:tcPr>
          <w:p w:rsidR="00681C01" w:rsidRPr="004430C7" w:rsidRDefault="00681C01" w:rsidP="00681C01">
            <w:r w:rsidRPr="004430C7">
              <w:t>$36.99</w:t>
            </w:r>
          </w:p>
        </w:tc>
      </w:tr>
      <w:tr w:rsidR="00681C01" w:rsidTr="009E23F4">
        <w:tc>
          <w:tcPr>
            <w:tcW w:w="2065" w:type="dxa"/>
          </w:tcPr>
          <w:p w:rsidR="00681C01" w:rsidRPr="00681C01" w:rsidRDefault="00681C01" w:rsidP="00681C01">
            <w:pPr>
              <w:pStyle w:val="ListParagraph"/>
              <w:ind w:left="0"/>
            </w:pPr>
            <w:r>
              <w:rPr>
                <w:rFonts w:ascii="Euclid Circular A" w:hAnsi="Euclid Circular A"/>
                <w:sz w:val="22"/>
                <w:szCs w:val="22"/>
              </w:rPr>
              <w:t>50M</w:t>
            </w:r>
            <w:r>
              <w:t xml:space="preserve"> </w:t>
            </w:r>
            <w:r>
              <w:rPr>
                <w:rFonts w:ascii="Euclid Circular A" w:hAnsi="Euclid Circular A"/>
                <w:sz w:val="22"/>
                <w:szCs w:val="22"/>
              </w:rPr>
              <w:t>(VA only)</w:t>
            </w:r>
          </w:p>
        </w:tc>
        <w:tc>
          <w:tcPr>
            <w:tcW w:w="1710" w:type="dxa"/>
          </w:tcPr>
          <w:p w:rsidR="00681C01" w:rsidRDefault="00681C01" w:rsidP="00681C01">
            <w:pPr>
              <w:pStyle w:val="ListParagraph"/>
              <w:ind w:left="0"/>
              <w:rPr>
                <w:rFonts w:ascii="Euclid Circular A" w:hAnsi="Euclid Circular A"/>
                <w:sz w:val="22"/>
                <w:szCs w:val="22"/>
              </w:rPr>
            </w:pPr>
            <w:r>
              <w:rPr>
                <w:rFonts w:ascii="Euclid Circular A" w:hAnsi="Euclid Circular A"/>
                <w:sz w:val="22"/>
                <w:szCs w:val="22"/>
              </w:rPr>
              <w:t>10M</w:t>
            </w:r>
          </w:p>
        </w:tc>
        <w:tc>
          <w:tcPr>
            <w:tcW w:w="1800" w:type="dxa"/>
          </w:tcPr>
          <w:p w:rsidR="00681C01" w:rsidRPr="00F45F54" w:rsidRDefault="009E23F4" w:rsidP="00681C01">
            <w:pPr>
              <w:pStyle w:val="ListParagraph"/>
              <w:ind w:left="0"/>
              <w:rPr>
                <w:rFonts w:ascii="Euclid Circular A" w:hAnsi="Euclid Circular A"/>
                <w:sz w:val="22"/>
                <w:szCs w:val="22"/>
              </w:rPr>
            </w:pPr>
            <w:r>
              <w:rPr>
                <w:rFonts w:ascii="Euclid Circular A" w:hAnsi="Euclid Circular A"/>
                <w:sz w:val="22"/>
                <w:szCs w:val="22"/>
              </w:rPr>
              <w:t>15 milliseconds</w:t>
            </w:r>
          </w:p>
        </w:tc>
        <w:tc>
          <w:tcPr>
            <w:tcW w:w="1440" w:type="dxa"/>
          </w:tcPr>
          <w:p w:rsidR="00681C01" w:rsidRPr="00971663" w:rsidRDefault="00681C01" w:rsidP="00681C01">
            <w:r w:rsidRPr="00971663">
              <w:t>$62.95</w:t>
            </w:r>
          </w:p>
        </w:tc>
        <w:tc>
          <w:tcPr>
            <w:tcW w:w="1620" w:type="dxa"/>
          </w:tcPr>
          <w:p w:rsidR="00681C01" w:rsidRPr="004430C7" w:rsidRDefault="00681C01" w:rsidP="00681C01">
            <w:r w:rsidRPr="004430C7">
              <w:t>$47.95</w:t>
            </w:r>
          </w:p>
        </w:tc>
      </w:tr>
      <w:tr w:rsidR="00681C01" w:rsidTr="009E23F4">
        <w:tc>
          <w:tcPr>
            <w:tcW w:w="2065" w:type="dxa"/>
          </w:tcPr>
          <w:p w:rsidR="00681C01" w:rsidRDefault="00681C01" w:rsidP="00681C01">
            <w:pPr>
              <w:pStyle w:val="ListParagraph"/>
              <w:ind w:left="0"/>
              <w:rPr>
                <w:rFonts w:ascii="Euclid Circular A" w:hAnsi="Euclid Circular A"/>
                <w:sz w:val="22"/>
                <w:szCs w:val="22"/>
              </w:rPr>
            </w:pPr>
            <w:r>
              <w:rPr>
                <w:rFonts w:ascii="Euclid Circular A" w:hAnsi="Euclid Circular A"/>
                <w:sz w:val="22"/>
                <w:szCs w:val="22"/>
              </w:rPr>
              <w:t>100M (VA only)</w:t>
            </w:r>
          </w:p>
        </w:tc>
        <w:tc>
          <w:tcPr>
            <w:tcW w:w="1710" w:type="dxa"/>
          </w:tcPr>
          <w:p w:rsidR="00681C01" w:rsidRDefault="00681C01" w:rsidP="00681C01">
            <w:pPr>
              <w:pStyle w:val="ListParagraph"/>
              <w:ind w:left="0"/>
              <w:rPr>
                <w:rFonts w:ascii="Euclid Circular A" w:hAnsi="Euclid Circular A"/>
                <w:sz w:val="22"/>
                <w:szCs w:val="22"/>
              </w:rPr>
            </w:pPr>
            <w:r>
              <w:rPr>
                <w:rFonts w:ascii="Euclid Circular A" w:hAnsi="Euclid Circular A"/>
                <w:sz w:val="22"/>
                <w:szCs w:val="22"/>
              </w:rPr>
              <w:t>10M</w:t>
            </w:r>
          </w:p>
        </w:tc>
        <w:tc>
          <w:tcPr>
            <w:tcW w:w="1800" w:type="dxa"/>
          </w:tcPr>
          <w:p w:rsidR="00681C01" w:rsidRPr="00F45F54" w:rsidRDefault="009E23F4" w:rsidP="00681C01">
            <w:pPr>
              <w:pStyle w:val="ListParagraph"/>
              <w:ind w:left="0"/>
              <w:rPr>
                <w:rFonts w:ascii="Euclid Circular A" w:hAnsi="Euclid Circular A"/>
                <w:sz w:val="22"/>
                <w:szCs w:val="22"/>
              </w:rPr>
            </w:pPr>
            <w:r>
              <w:rPr>
                <w:rFonts w:ascii="Euclid Circular A" w:hAnsi="Euclid Circular A"/>
                <w:sz w:val="22"/>
                <w:szCs w:val="22"/>
              </w:rPr>
              <w:t>15 milliseconds</w:t>
            </w:r>
          </w:p>
        </w:tc>
        <w:tc>
          <w:tcPr>
            <w:tcW w:w="1440" w:type="dxa"/>
          </w:tcPr>
          <w:p w:rsidR="00681C01" w:rsidRDefault="00681C01" w:rsidP="00681C01">
            <w:r w:rsidRPr="00971663">
              <w:t>$77.95</w:t>
            </w:r>
          </w:p>
        </w:tc>
        <w:tc>
          <w:tcPr>
            <w:tcW w:w="1620" w:type="dxa"/>
          </w:tcPr>
          <w:p w:rsidR="00681C01" w:rsidRDefault="00681C01" w:rsidP="00681C01">
            <w:r w:rsidRPr="004430C7">
              <w:t>$62.95</w:t>
            </w:r>
          </w:p>
        </w:tc>
      </w:tr>
    </w:tbl>
    <w:p w:rsidR="00A368A3" w:rsidRPr="00E12C8B" w:rsidRDefault="00A368A3" w:rsidP="00091E04">
      <w:pPr>
        <w:pStyle w:val="ListParagraph"/>
        <w:spacing w:line="276" w:lineRule="auto"/>
        <w:ind w:left="0"/>
        <w:rPr>
          <w:rFonts w:ascii="Euclid Circular A" w:hAnsi="Euclid Circular A"/>
          <w:sz w:val="22"/>
          <w:szCs w:val="22"/>
        </w:rPr>
      </w:pPr>
    </w:p>
    <w:tbl>
      <w:tblPr>
        <w:tblStyle w:val="TableGrid"/>
        <w:tblW w:w="0" w:type="auto"/>
        <w:tblLook w:val="04A0" w:firstRow="1" w:lastRow="0" w:firstColumn="1" w:lastColumn="0" w:noHBand="0" w:noVBand="1"/>
      </w:tblPr>
      <w:tblGrid>
        <w:gridCol w:w="2065"/>
        <w:gridCol w:w="1710"/>
        <w:gridCol w:w="1800"/>
        <w:gridCol w:w="1620"/>
        <w:gridCol w:w="1440"/>
      </w:tblGrid>
      <w:tr w:rsidR="00E12C8B" w:rsidTr="00681C01">
        <w:tc>
          <w:tcPr>
            <w:tcW w:w="2065" w:type="dxa"/>
          </w:tcPr>
          <w:p w:rsidR="00E12C8B" w:rsidRDefault="00E12C8B" w:rsidP="00091E04">
            <w:pPr>
              <w:pStyle w:val="ListParagraph"/>
              <w:spacing w:line="276" w:lineRule="auto"/>
              <w:ind w:left="0"/>
              <w:rPr>
                <w:rFonts w:ascii="Euclid Circular A" w:hAnsi="Euclid Circular A"/>
                <w:sz w:val="22"/>
                <w:szCs w:val="22"/>
              </w:rPr>
            </w:pPr>
            <w:r>
              <w:rPr>
                <w:rFonts w:ascii="Euclid Circular A" w:hAnsi="Euclid Circular A"/>
                <w:sz w:val="22"/>
                <w:szCs w:val="22"/>
              </w:rPr>
              <w:t>Speed Download</w:t>
            </w:r>
          </w:p>
        </w:tc>
        <w:tc>
          <w:tcPr>
            <w:tcW w:w="1710" w:type="dxa"/>
          </w:tcPr>
          <w:p w:rsidR="00E12C8B" w:rsidRDefault="00E12C8B" w:rsidP="00091E04">
            <w:pPr>
              <w:pStyle w:val="ListParagraph"/>
              <w:spacing w:line="276" w:lineRule="auto"/>
              <w:ind w:left="0"/>
              <w:rPr>
                <w:rFonts w:ascii="Euclid Circular A" w:hAnsi="Euclid Circular A"/>
                <w:sz w:val="22"/>
                <w:szCs w:val="22"/>
              </w:rPr>
            </w:pPr>
            <w:r>
              <w:rPr>
                <w:rFonts w:ascii="Euclid Circular A" w:hAnsi="Euclid Circular A"/>
                <w:sz w:val="22"/>
                <w:szCs w:val="22"/>
              </w:rPr>
              <w:t>Speed Upload</w:t>
            </w:r>
          </w:p>
        </w:tc>
        <w:tc>
          <w:tcPr>
            <w:tcW w:w="1800" w:type="dxa"/>
          </w:tcPr>
          <w:p w:rsidR="00E12C8B" w:rsidRDefault="00E12C8B" w:rsidP="00091E04">
            <w:pPr>
              <w:pStyle w:val="ListParagraph"/>
              <w:spacing w:line="276" w:lineRule="auto"/>
              <w:ind w:left="0"/>
              <w:rPr>
                <w:rFonts w:ascii="Euclid Circular A" w:hAnsi="Euclid Circular A"/>
                <w:sz w:val="22"/>
                <w:szCs w:val="22"/>
              </w:rPr>
            </w:pPr>
            <w:r>
              <w:rPr>
                <w:rFonts w:ascii="Euclid Circular A" w:hAnsi="Euclid Circular A"/>
                <w:sz w:val="22"/>
                <w:szCs w:val="22"/>
              </w:rPr>
              <w:t>Latency</w:t>
            </w:r>
          </w:p>
        </w:tc>
        <w:tc>
          <w:tcPr>
            <w:tcW w:w="1620" w:type="dxa"/>
          </w:tcPr>
          <w:p w:rsidR="00E12C8B" w:rsidRDefault="00E12C8B" w:rsidP="00091E04">
            <w:pPr>
              <w:pStyle w:val="ListParagraph"/>
              <w:spacing w:line="276" w:lineRule="auto"/>
              <w:ind w:left="0"/>
              <w:rPr>
                <w:rFonts w:ascii="Euclid Circular A" w:hAnsi="Euclid Circular A"/>
                <w:sz w:val="22"/>
                <w:szCs w:val="22"/>
              </w:rPr>
            </w:pPr>
            <w:r>
              <w:rPr>
                <w:rFonts w:ascii="Euclid Circular A" w:hAnsi="Euclid Circular A"/>
                <w:sz w:val="22"/>
                <w:szCs w:val="22"/>
              </w:rPr>
              <w:t>Monthly Rate</w:t>
            </w:r>
          </w:p>
        </w:tc>
        <w:tc>
          <w:tcPr>
            <w:tcW w:w="1440" w:type="dxa"/>
          </w:tcPr>
          <w:p w:rsidR="00E12C8B" w:rsidRDefault="00E12C8B" w:rsidP="00091E04">
            <w:pPr>
              <w:pStyle w:val="ListParagraph"/>
              <w:spacing w:line="276" w:lineRule="auto"/>
              <w:ind w:left="0"/>
              <w:rPr>
                <w:rFonts w:ascii="Euclid Circular A" w:hAnsi="Euclid Circular A"/>
                <w:sz w:val="22"/>
                <w:szCs w:val="22"/>
              </w:rPr>
            </w:pPr>
            <w:r>
              <w:rPr>
                <w:rFonts w:ascii="Euclid Circular A" w:hAnsi="Euclid Circular A"/>
                <w:sz w:val="22"/>
                <w:szCs w:val="22"/>
              </w:rPr>
              <w:t>1yr Term</w:t>
            </w:r>
          </w:p>
        </w:tc>
      </w:tr>
      <w:tr w:rsidR="001351D3" w:rsidTr="00681C01">
        <w:tc>
          <w:tcPr>
            <w:tcW w:w="2065" w:type="dxa"/>
          </w:tcPr>
          <w:p w:rsidR="001351D3" w:rsidRDefault="001351D3" w:rsidP="00F45F54">
            <w:pPr>
              <w:pStyle w:val="ListParagraph"/>
              <w:ind w:left="0"/>
              <w:rPr>
                <w:rFonts w:ascii="Euclid Circular A" w:hAnsi="Euclid Circular A"/>
                <w:sz w:val="22"/>
                <w:szCs w:val="22"/>
              </w:rPr>
            </w:pPr>
            <w:r>
              <w:rPr>
                <w:rFonts w:ascii="Euclid Circular A" w:hAnsi="Euclid Circular A"/>
                <w:sz w:val="22"/>
                <w:szCs w:val="22"/>
              </w:rPr>
              <w:t>200M</w:t>
            </w:r>
          </w:p>
        </w:tc>
        <w:tc>
          <w:tcPr>
            <w:tcW w:w="1710" w:type="dxa"/>
          </w:tcPr>
          <w:p w:rsidR="001351D3" w:rsidRDefault="001351D3" w:rsidP="00F45F54">
            <w:pPr>
              <w:pStyle w:val="ListParagraph"/>
              <w:ind w:left="0"/>
              <w:rPr>
                <w:rFonts w:ascii="Euclid Circular A" w:hAnsi="Euclid Circular A"/>
                <w:sz w:val="22"/>
                <w:szCs w:val="22"/>
              </w:rPr>
            </w:pPr>
            <w:r>
              <w:rPr>
                <w:rFonts w:ascii="Euclid Circular A" w:hAnsi="Euclid Circular A"/>
                <w:sz w:val="22"/>
                <w:szCs w:val="22"/>
              </w:rPr>
              <w:t>200M</w:t>
            </w:r>
          </w:p>
        </w:tc>
        <w:tc>
          <w:tcPr>
            <w:tcW w:w="1800" w:type="dxa"/>
          </w:tcPr>
          <w:p w:rsidR="001351D3" w:rsidRPr="00F45F54" w:rsidRDefault="001351D3" w:rsidP="00F45F54">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1351D3" w:rsidRDefault="001351D3" w:rsidP="00F45F54">
            <w:pPr>
              <w:pStyle w:val="ListParagraph"/>
              <w:ind w:left="0"/>
              <w:rPr>
                <w:rFonts w:ascii="Euclid Circular A" w:hAnsi="Euclid Circular A"/>
                <w:sz w:val="22"/>
                <w:szCs w:val="22"/>
              </w:rPr>
            </w:pPr>
            <w:r>
              <w:rPr>
                <w:rFonts w:ascii="Euclid Circular A" w:hAnsi="Euclid Circular A"/>
                <w:sz w:val="22"/>
                <w:szCs w:val="22"/>
              </w:rPr>
              <w:t>$40</w:t>
            </w:r>
          </w:p>
        </w:tc>
        <w:tc>
          <w:tcPr>
            <w:tcW w:w="1440" w:type="dxa"/>
          </w:tcPr>
          <w:p w:rsidR="001351D3" w:rsidRDefault="001351D3" w:rsidP="00F45F54">
            <w:pPr>
              <w:pStyle w:val="ListParagraph"/>
              <w:ind w:left="0"/>
              <w:rPr>
                <w:rFonts w:ascii="Euclid Circular A" w:hAnsi="Euclid Circular A"/>
                <w:sz w:val="22"/>
                <w:szCs w:val="22"/>
              </w:rPr>
            </w:pPr>
            <w:r>
              <w:rPr>
                <w:rFonts w:ascii="Euclid Circular A" w:hAnsi="Euclid Circular A"/>
                <w:sz w:val="22"/>
                <w:szCs w:val="22"/>
              </w:rPr>
              <w:t>NA</w:t>
            </w:r>
          </w:p>
        </w:tc>
      </w:tr>
      <w:tr w:rsidR="00E12C8B" w:rsidTr="00681C01">
        <w:tc>
          <w:tcPr>
            <w:tcW w:w="2065"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500M</w:t>
            </w:r>
          </w:p>
        </w:tc>
        <w:tc>
          <w:tcPr>
            <w:tcW w:w="171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500M</w:t>
            </w:r>
          </w:p>
        </w:tc>
        <w:tc>
          <w:tcPr>
            <w:tcW w:w="180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Pr="00F45F54" w:rsidRDefault="00A368A3" w:rsidP="00F45F54">
            <w:pPr>
              <w:pStyle w:val="ListParagraph"/>
              <w:ind w:left="0"/>
              <w:rPr>
                <w:rFonts w:ascii="Euclid Circular A" w:hAnsi="Euclid Circular A"/>
                <w:sz w:val="22"/>
                <w:szCs w:val="22"/>
              </w:rPr>
            </w:pPr>
            <w:r>
              <w:rPr>
                <w:rFonts w:ascii="Euclid Circular A" w:hAnsi="Euclid Circular A"/>
                <w:sz w:val="22"/>
                <w:szCs w:val="22"/>
              </w:rPr>
              <w:t>$60</w:t>
            </w:r>
          </w:p>
        </w:tc>
        <w:tc>
          <w:tcPr>
            <w:tcW w:w="1440" w:type="dxa"/>
          </w:tcPr>
          <w:p w:rsidR="00E12C8B" w:rsidRPr="00F45F54" w:rsidRDefault="00E12C8B" w:rsidP="00F45F54">
            <w:pPr>
              <w:pStyle w:val="ListParagraph"/>
              <w:ind w:left="0"/>
              <w:rPr>
                <w:rFonts w:ascii="Euclid Circular A" w:hAnsi="Euclid Circular A"/>
                <w:sz w:val="22"/>
                <w:szCs w:val="22"/>
              </w:rPr>
            </w:pPr>
            <w:r>
              <w:rPr>
                <w:rFonts w:ascii="Euclid Circular A" w:hAnsi="Euclid Circular A"/>
                <w:sz w:val="22"/>
                <w:szCs w:val="22"/>
              </w:rPr>
              <w:t>$50</w:t>
            </w:r>
          </w:p>
        </w:tc>
      </w:tr>
      <w:tr w:rsidR="00E12C8B" w:rsidTr="00681C01">
        <w:tc>
          <w:tcPr>
            <w:tcW w:w="2065"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1Gig</w:t>
            </w:r>
          </w:p>
        </w:tc>
        <w:tc>
          <w:tcPr>
            <w:tcW w:w="171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1Gig</w:t>
            </w:r>
          </w:p>
        </w:tc>
        <w:tc>
          <w:tcPr>
            <w:tcW w:w="180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Default="00A368A3" w:rsidP="00F45F54">
            <w:pPr>
              <w:pStyle w:val="ListParagraph"/>
              <w:ind w:left="0"/>
              <w:rPr>
                <w:rFonts w:ascii="Euclid Circular A" w:hAnsi="Euclid Circular A"/>
                <w:sz w:val="22"/>
                <w:szCs w:val="22"/>
              </w:rPr>
            </w:pPr>
            <w:r>
              <w:rPr>
                <w:rFonts w:ascii="Euclid Circular A" w:hAnsi="Euclid Circular A"/>
                <w:sz w:val="22"/>
                <w:szCs w:val="22"/>
              </w:rPr>
              <w:t>$80</w:t>
            </w:r>
          </w:p>
        </w:tc>
        <w:tc>
          <w:tcPr>
            <w:tcW w:w="144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$70</w:t>
            </w:r>
          </w:p>
        </w:tc>
      </w:tr>
      <w:tr w:rsidR="00E12C8B" w:rsidTr="00681C01">
        <w:tc>
          <w:tcPr>
            <w:tcW w:w="2065"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2Gig</w:t>
            </w:r>
          </w:p>
        </w:tc>
        <w:tc>
          <w:tcPr>
            <w:tcW w:w="171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2Gig</w:t>
            </w:r>
          </w:p>
        </w:tc>
        <w:tc>
          <w:tcPr>
            <w:tcW w:w="180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Default="00A368A3" w:rsidP="00F45F54">
            <w:pPr>
              <w:pStyle w:val="ListParagraph"/>
              <w:ind w:left="0"/>
              <w:rPr>
                <w:rFonts w:ascii="Euclid Circular A" w:hAnsi="Euclid Circular A"/>
                <w:sz w:val="22"/>
                <w:szCs w:val="22"/>
              </w:rPr>
            </w:pPr>
            <w:r>
              <w:rPr>
                <w:rFonts w:ascii="Euclid Circular A" w:hAnsi="Euclid Circular A"/>
                <w:sz w:val="22"/>
                <w:szCs w:val="22"/>
              </w:rPr>
              <w:t>$110</w:t>
            </w:r>
          </w:p>
        </w:tc>
        <w:tc>
          <w:tcPr>
            <w:tcW w:w="144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$100</w:t>
            </w:r>
          </w:p>
        </w:tc>
        <w:bookmarkStart w:id="0" w:name="_GoBack"/>
        <w:bookmarkEnd w:id="0"/>
      </w:tr>
      <w:tr w:rsidR="00E12C8B" w:rsidTr="00681C01">
        <w:tc>
          <w:tcPr>
            <w:tcW w:w="2065"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5Gig</w:t>
            </w:r>
          </w:p>
        </w:tc>
        <w:tc>
          <w:tcPr>
            <w:tcW w:w="171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5Gig</w:t>
            </w:r>
          </w:p>
        </w:tc>
        <w:tc>
          <w:tcPr>
            <w:tcW w:w="180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Default="00180A7C" w:rsidP="00F45F54">
            <w:pPr>
              <w:pStyle w:val="ListParagraph"/>
              <w:ind w:left="0"/>
              <w:rPr>
                <w:rFonts w:ascii="Euclid Circular A" w:hAnsi="Euclid Circular A"/>
                <w:sz w:val="22"/>
                <w:szCs w:val="22"/>
              </w:rPr>
            </w:pPr>
            <w:r>
              <w:rPr>
                <w:rFonts w:ascii="Euclid Circular A" w:hAnsi="Euclid Circular A"/>
                <w:sz w:val="22"/>
                <w:szCs w:val="22"/>
              </w:rPr>
              <w:t>$330</w:t>
            </w:r>
          </w:p>
        </w:tc>
        <w:tc>
          <w:tcPr>
            <w:tcW w:w="1440" w:type="dxa"/>
          </w:tcPr>
          <w:p w:rsidR="00E12C8B" w:rsidRDefault="00E12C8B" w:rsidP="00F45F54">
            <w:pPr>
              <w:pStyle w:val="ListParagraph"/>
              <w:ind w:left="0"/>
              <w:rPr>
                <w:rFonts w:ascii="Euclid Circular A" w:hAnsi="Euclid Circular A"/>
                <w:sz w:val="22"/>
                <w:szCs w:val="22"/>
              </w:rPr>
            </w:pPr>
            <w:r>
              <w:rPr>
                <w:rFonts w:ascii="Euclid Circular A" w:hAnsi="Euclid Circular A"/>
                <w:sz w:val="22"/>
                <w:szCs w:val="22"/>
              </w:rPr>
              <w:t>NA</w:t>
            </w:r>
          </w:p>
        </w:tc>
      </w:tr>
    </w:tbl>
    <w:p w:rsidR="00F45F54" w:rsidRDefault="00F45F54" w:rsidP="00EB27FA">
      <w:pPr>
        <w:pStyle w:val="ListParagraph"/>
        <w:ind w:left="0"/>
        <w:rPr>
          <w:rFonts w:ascii="Euclid Circular A" w:hAnsi="Euclid Circular A"/>
          <w:sz w:val="22"/>
          <w:szCs w:val="22"/>
        </w:rPr>
      </w:pPr>
    </w:p>
    <w:p w:rsidR="00E12C8B" w:rsidRDefault="00E12C8B" w:rsidP="00EB27FA">
      <w:pPr>
        <w:pStyle w:val="ListParagraph"/>
        <w:ind w:left="0"/>
        <w:rPr>
          <w:rFonts w:ascii="Euclid Circular A" w:hAnsi="Euclid Circular A"/>
          <w:sz w:val="22"/>
          <w:szCs w:val="22"/>
        </w:rPr>
      </w:pPr>
      <w:r>
        <w:rPr>
          <w:rFonts w:ascii="Euclid Circular A" w:hAnsi="Euclid Circular A"/>
          <w:sz w:val="22"/>
          <w:szCs w:val="22"/>
        </w:rPr>
        <w:t>Business</w:t>
      </w:r>
    </w:p>
    <w:tbl>
      <w:tblPr>
        <w:tblStyle w:val="TableGrid"/>
        <w:tblW w:w="0" w:type="auto"/>
        <w:tblLook w:val="04A0" w:firstRow="1" w:lastRow="0" w:firstColumn="1" w:lastColumn="0" w:noHBand="0" w:noVBand="1"/>
      </w:tblPr>
      <w:tblGrid>
        <w:gridCol w:w="2065"/>
        <w:gridCol w:w="1710"/>
        <w:gridCol w:w="1800"/>
        <w:gridCol w:w="1620"/>
        <w:gridCol w:w="1440"/>
      </w:tblGrid>
      <w:tr w:rsidR="00E12C8B" w:rsidTr="00681C01">
        <w:tc>
          <w:tcPr>
            <w:tcW w:w="2065" w:type="dxa"/>
          </w:tcPr>
          <w:p w:rsidR="00E12C8B" w:rsidRDefault="00E12C8B"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Speed Download</w:t>
            </w:r>
          </w:p>
        </w:tc>
        <w:tc>
          <w:tcPr>
            <w:tcW w:w="1710" w:type="dxa"/>
          </w:tcPr>
          <w:p w:rsidR="00E12C8B" w:rsidRDefault="00E12C8B"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Speed Upload</w:t>
            </w:r>
          </w:p>
        </w:tc>
        <w:tc>
          <w:tcPr>
            <w:tcW w:w="1800" w:type="dxa"/>
          </w:tcPr>
          <w:p w:rsidR="00E12C8B" w:rsidRDefault="00E12C8B"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Latency</w:t>
            </w:r>
          </w:p>
        </w:tc>
        <w:tc>
          <w:tcPr>
            <w:tcW w:w="1620" w:type="dxa"/>
          </w:tcPr>
          <w:p w:rsidR="00E12C8B" w:rsidRDefault="00E12C8B"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Monthly Rate</w:t>
            </w:r>
          </w:p>
        </w:tc>
        <w:tc>
          <w:tcPr>
            <w:tcW w:w="1440" w:type="dxa"/>
          </w:tcPr>
          <w:p w:rsidR="00E12C8B" w:rsidRDefault="00E12C8B" w:rsidP="00AE5E6A">
            <w:pPr>
              <w:pStyle w:val="ListParagraph"/>
              <w:spacing w:line="276" w:lineRule="auto"/>
              <w:ind w:left="0"/>
              <w:rPr>
                <w:rFonts w:ascii="Euclid Circular A" w:hAnsi="Euclid Circular A"/>
                <w:sz w:val="22"/>
                <w:szCs w:val="22"/>
              </w:rPr>
            </w:pPr>
            <w:r>
              <w:rPr>
                <w:rFonts w:ascii="Euclid Circular A" w:hAnsi="Euclid Circular A"/>
                <w:sz w:val="22"/>
                <w:szCs w:val="22"/>
              </w:rPr>
              <w:t>3yr Term</w:t>
            </w:r>
          </w:p>
        </w:tc>
      </w:tr>
      <w:tr w:rsidR="00E12C8B" w:rsidTr="00681C01">
        <w:tc>
          <w:tcPr>
            <w:tcW w:w="2065"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100M</w:t>
            </w:r>
          </w:p>
        </w:tc>
        <w:tc>
          <w:tcPr>
            <w:tcW w:w="171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100M</w:t>
            </w:r>
          </w:p>
        </w:tc>
        <w:tc>
          <w:tcPr>
            <w:tcW w:w="1800" w:type="dxa"/>
          </w:tcPr>
          <w:p w:rsidR="00E12C8B" w:rsidRPr="00F45F54" w:rsidRDefault="00E12C8B" w:rsidP="00AE5E6A">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$95</w:t>
            </w:r>
          </w:p>
        </w:tc>
        <w:tc>
          <w:tcPr>
            <w:tcW w:w="144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$65</w:t>
            </w:r>
          </w:p>
        </w:tc>
      </w:tr>
      <w:tr w:rsidR="00E12C8B" w:rsidRPr="00F45F54" w:rsidTr="00681C01">
        <w:tc>
          <w:tcPr>
            <w:tcW w:w="2065"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200M</w:t>
            </w:r>
          </w:p>
        </w:tc>
        <w:tc>
          <w:tcPr>
            <w:tcW w:w="171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200M</w:t>
            </w:r>
          </w:p>
        </w:tc>
        <w:tc>
          <w:tcPr>
            <w:tcW w:w="1800" w:type="dxa"/>
          </w:tcPr>
          <w:p w:rsidR="00E12C8B" w:rsidRDefault="00E12C8B" w:rsidP="00AE5E6A">
            <w:pPr>
              <w:pStyle w:val="ListParagraph"/>
              <w:ind w:left="0"/>
              <w:rPr>
                <w:rFonts w:ascii="Euclid Circular A" w:hAnsi="Euclid Circular A"/>
                <w:sz w:val="22"/>
                <w:szCs w:val="22"/>
              </w:rPr>
            </w:pPr>
            <w:r w:rsidRPr="00F45F54">
              <w:rPr>
                <w:rFonts w:ascii="Euclid Circular A" w:hAnsi="Euclid Circular A"/>
                <w:sz w:val="22"/>
                <w:szCs w:val="22"/>
              </w:rPr>
              <w:t>10 milliseconds</w:t>
            </w:r>
          </w:p>
        </w:tc>
        <w:tc>
          <w:tcPr>
            <w:tcW w:w="1620" w:type="dxa"/>
          </w:tcPr>
          <w:p w:rsidR="00E12C8B" w:rsidRPr="00F45F54" w:rsidRDefault="00E12C8B" w:rsidP="00AE5E6A">
            <w:pPr>
              <w:pStyle w:val="ListParagraph"/>
              <w:ind w:left="0"/>
              <w:rPr>
                <w:rFonts w:ascii="Euclid Circular A" w:hAnsi="Euclid Circular A"/>
                <w:sz w:val="22"/>
                <w:szCs w:val="22"/>
              </w:rPr>
            </w:pPr>
            <w:r>
              <w:rPr>
                <w:rFonts w:ascii="Euclid Circular A" w:hAnsi="Euclid Circular A"/>
                <w:sz w:val="22"/>
                <w:szCs w:val="22"/>
              </w:rPr>
              <w:t>$110</w:t>
            </w:r>
          </w:p>
        </w:tc>
        <w:tc>
          <w:tcPr>
            <w:tcW w:w="1440" w:type="dxa"/>
          </w:tcPr>
          <w:p w:rsidR="00E12C8B" w:rsidRPr="00F45F54" w:rsidRDefault="00E12C8B" w:rsidP="00AE5E6A">
            <w:pPr>
              <w:pStyle w:val="ListParagraph"/>
              <w:ind w:left="0"/>
              <w:rPr>
                <w:rFonts w:ascii="Euclid Circular A" w:hAnsi="Euclid Circular A"/>
                <w:sz w:val="22"/>
                <w:szCs w:val="22"/>
              </w:rPr>
            </w:pPr>
            <w:r>
              <w:rPr>
                <w:rFonts w:ascii="Euclid Circular A" w:hAnsi="Euclid Circular A"/>
                <w:sz w:val="22"/>
                <w:szCs w:val="22"/>
              </w:rPr>
              <w:t>$80</w:t>
            </w:r>
          </w:p>
        </w:tc>
      </w:tr>
      <w:tr w:rsidR="00E12C8B" w:rsidTr="00681C01">
        <w:tc>
          <w:tcPr>
            <w:tcW w:w="2065"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500M</w:t>
            </w:r>
          </w:p>
        </w:tc>
        <w:tc>
          <w:tcPr>
            <w:tcW w:w="171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500M</w:t>
            </w:r>
          </w:p>
        </w:tc>
        <w:tc>
          <w:tcPr>
            <w:tcW w:w="180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$130</w:t>
            </w:r>
          </w:p>
        </w:tc>
        <w:tc>
          <w:tcPr>
            <w:tcW w:w="144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$100</w:t>
            </w:r>
          </w:p>
        </w:tc>
      </w:tr>
      <w:tr w:rsidR="00E12C8B" w:rsidTr="00681C01">
        <w:tc>
          <w:tcPr>
            <w:tcW w:w="2065"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1Gig</w:t>
            </w:r>
          </w:p>
        </w:tc>
        <w:tc>
          <w:tcPr>
            <w:tcW w:w="171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1Gig</w:t>
            </w:r>
          </w:p>
        </w:tc>
        <w:tc>
          <w:tcPr>
            <w:tcW w:w="180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$180</w:t>
            </w:r>
          </w:p>
        </w:tc>
        <w:tc>
          <w:tcPr>
            <w:tcW w:w="144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$150</w:t>
            </w:r>
          </w:p>
        </w:tc>
      </w:tr>
      <w:tr w:rsidR="00E12C8B" w:rsidTr="00681C01">
        <w:tc>
          <w:tcPr>
            <w:tcW w:w="2065"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2Gig</w:t>
            </w:r>
          </w:p>
        </w:tc>
        <w:tc>
          <w:tcPr>
            <w:tcW w:w="171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2Gig</w:t>
            </w:r>
          </w:p>
        </w:tc>
        <w:tc>
          <w:tcPr>
            <w:tcW w:w="180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$280</w:t>
            </w:r>
          </w:p>
        </w:tc>
        <w:tc>
          <w:tcPr>
            <w:tcW w:w="144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$250</w:t>
            </w:r>
          </w:p>
        </w:tc>
      </w:tr>
      <w:tr w:rsidR="00E12C8B" w:rsidTr="00681C01">
        <w:tc>
          <w:tcPr>
            <w:tcW w:w="2065"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5Gig</w:t>
            </w:r>
          </w:p>
        </w:tc>
        <w:tc>
          <w:tcPr>
            <w:tcW w:w="171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5Gig</w:t>
            </w:r>
          </w:p>
        </w:tc>
        <w:tc>
          <w:tcPr>
            <w:tcW w:w="180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10 milliseconds</w:t>
            </w:r>
          </w:p>
        </w:tc>
        <w:tc>
          <w:tcPr>
            <w:tcW w:w="162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$430</w:t>
            </w:r>
          </w:p>
        </w:tc>
        <w:tc>
          <w:tcPr>
            <w:tcW w:w="1440" w:type="dxa"/>
          </w:tcPr>
          <w:p w:rsidR="00E12C8B" w:rsidRDefault="00E12C8B" w:rsidP="00AE5E6A">
            <w:pPr>
              <w:pStyle w:val="ListParagraph"/>
              <w:ind w:left="0"/>
              <w:rPr>
                <w:rFonts w:ascii="Euclid Circular A" w:hAnsi="Euclid Circular A"/>
                <w:sz w:val="22"/>
                <w:szCs w:val="22"/>
              </w:rPr>
            </w:pPr>
            <w:r>
              <w:rPr>
                <w:rFonts w:ascii="Euclid Circular A" w:hAnsi="Euclid Circular A"/>
                <w:sz w:val="22"/>
                <w:szCs w:val="22"/>
              </w:rPr>
              <w:t>$400</w:t>
            </w:r>
          </w:p>
        </w:tc>
      </w:tr>
    </w:tbl>
    <w:p w:rsidR="00E12C8B" w:rsidRPr="00EB27FA" w:rsidRDefault="00E12C8B" w:rsidP="00EB27FA">
      <w:pPr>
        <w:pStyle w:val="ListParagraph"/>
        <w:ind w:left="0"/>
        <w:rPr>
          <w:rFonts w:ascii="Euclid Circular A" w:hAnsi="Euclid Circular A"/>
          <w:sz w:val="22"/>
          <w:szCs w:val="22"/>
        </w:rPr>
      </w:pPr>
    </w:p>
    <w:p w:rsidR="00EB27FA" w:rsidRPr="00EB27FA" w:rsidRDefault="00EB27FA" w:rsidP="00EB27FA">
      <w:pPr>
        <w:pStyle w:val="ListParagraph"/>
        <w:rPr>
          <w:rFonts w:ascii="Euclid Circular A" w:hAnsi="Euclid Circular A"/>
          <w:color w:val="1F497D"/>
          <w:sz w:val="22"/>
          <w:szCs w:val="22"/>
          <w:u w:val="single"/>
        </w:rPr>
      </w:pPr>
    </w:p>
    <w:p w:rsidR="007C0B71" w:rsidRDefault="007C0B71" w:rsidP="00EB27FA">
      <w:pPr>
        <w:pStyle w:val="ListParagraph"/>
        <w:ind w:left="0"/>
        <w:rPr>
          <w:rFonts w:ascii="Euclid Circular A" w:hAnsi="Euclid Circular A"/>
          <w:bCs/>
          <w:color w:val="7030A0"/>
          <w:sz w:val="28"/>
          <w:szCs w:val="28"/>
        </w:rPr>
      </w:pPr>
    </w:p>
    <w:p w:rsidR="007C0B71" w:rsidRDefault="007C0B71" w:rsidP="00EB27FA">
      <w:pPr>
        <w:pStyle w:val="ListParagraph"/>
        <w:ind w:left="0"/>
        <w:rPr>
          <w:rFonts w:ascii="Euclid Circular A" w:hAnsi="Euclid Circular A"/>
          <w:bCs/>
          <w:color w:val="7030A0"/>
          <w:sz w:val="28"/>
          <w:szCs w:val="28"/>
        </w:rPr>
      </w:pPr>
    </w:p>
    <w:p w:rsidR="007C0B71" w:rsidRDefault="007C0B71" w:rsidP="00EB27FA">
      <w:pPr>
        <w:pStyle w:val="ListParagraph"/>
        <w:ind w:left="0"/>
        <w:rPr>
          <w:rFonts w:ascii="Euclid Circular A" w:hAnsi="Euclid Circular A"/>
          <w:bCs/>
          <w:color w:val="7030A0"/>
          <w:sz w:val="28"/>
          <w:szCs w:val="28"/>
        </w:rPr>
      </w:pPr>
    </w:p>
    <w:p w:rsidR="00EB27FA" w:rsidRPr="00F178E2" w:rsidRDefault="00EB27FA" w:rsidP="00EB27FA">
      <w:pPr>
        <w:pStyle w:val="ListParagraph"/>
        <w:ind w:left="0"/>
        <w:rPr>
          <w:rFonts w:ascii="Euclid Circular A" w:hAnsi="Euclid Circular A"/>
          <w:bCs/>
          <w:color w:val="7030A0"/>
          <w:sz w:val="28"/>
          <w:szCs w:val="28"/>
        </w:rPr>
      </w:pPr>
      <w:r w:rsidRPr="00F178E2">
        <w:rPr>
          <w:rFonts w:ascii="Euclid Circular A" w:hAnsi="Euclid Circular A"/>
          <w:bCs/>
          <w:color w:val="7030A0"/>
          <w:sz w:val="28"/>
          <w:szCs w:val="28"/>
        </w:rPr>
        <w:t>Commercial Terms</w:t>
      </w:r>
    </w:p>
    <w:p w:rsidR="00EB27FA" w:rsidRPr="00EB27FA" w:rsidRDefault="00EB27FA" w:rsidP="00EB27FA">
      <w:pPr>
        <w:pStyle w:val="ListParagraph"/>
        <w:ind w:left="0"/>
        <w:rPr>
          <w:rFonts w:ascii="Euclid Circular A" w:hAnsi="Euclid Circular A"/>
          <w:b/>
          <w:bCs/>
          <w:color w:val="1F497D"/>
          <w:sz w:val="22"/>
          <w:szCs w:val="22"/>
        </w:rPr>
      </w:pPr>
    </w:p>
    <w:p w:rsidR="000F3E37" w:rsidRPr="00F178E2" w:rsidRDefault="000F3E37" w:rsidP="00EB27FA">
      <w:pPr>
        <w:pStyle w:val="ListParagraph"/>
        <w:ind w:left="0"/>
        <w:rPr>
          <w:rFonts w:ascii="Euclid Circular A" w:hAnsi="Euclid Circular A"/>
          <w:color w:val="CC00CC"/>
          <w:sz w:val="24"/>
          <w:szCs w:val="24"/>
        </w:rPr>
      </w:pPr>
      <w:r w:rsidRPr="00F178E2">
        <w:rPr>
          <w:rFonts w:ascii="Euclid Circular A" w:hAnsi="Euclid Circular A"/>
          <w:color w:val="CC00CC"/>
          <w:sz w:val="24"/>
          <w:szCs w:val="24"/>
        </w:rPr>
        <w:lastRenderedPageBreak/>
        <w:t>Price</w:t>
      </w:r>
    </w:p>
    <w:p w:rsidR="00FD0082" w:rsidRDefault="000F3E37" w:rsidP="00EB27FA">
      <w:pPr>
        <w:pStyle w:val="ListParagraph"/>
        <w:ind w:left="0"/>
        <w:rPr>
          <w:rFonts w:ascii="Euclid Circular A" w:hAnsi="Euclid Circular A"/>
          <w:sz w:val="22"/>
          <w:szCs w:val="22"/>
        </w:rPr>
      </w:pPr>
      <w:r>
        <w:rPr>
          <w:rFonts w:ascii="Euclid Circular A" w:hAnsi="Euclid Circular A"/>
          <w:sz w:val="22"/>
          <w:szCs w:val="22"/>
        </w:rPr>
        <w:t>Lumos</w:t>
      </w:r>
      <w:r w:rsidRPr="000F3E37">
        <w:rPr>
          <w:rFonts w:ascii="Euclid Circular A" w:hAnsi="Euclid Circular A"/>
          <w:sz w:val="22"/>
          <w:szCs w:val="22"/>
        </w:rPr>
        <w:t xml:space="preserve"> Internet broadband services may be subject to promotional rates. Additional fees, such as for equipment rental, installation, and early </w:t>
      </w:r>
      <w:r>
        <w:rPr>
          <w:rFonts w:ascii="Euclid Circular A" w:hAnsi="Euclid Circular A"/>
          <w:sz w:val="22"/>
          <w:szCs w:val="22"/>
        </w:rPr>
        <w:t xml:space="preserve">termination, may apply. </w:t>
      </w:r>
      <w:r w:rsidR="00D619C0" w:rsidRPr="00D619C0">
        <w:rPr>
          <w:rFonts w:ascii="Euclid Circular A" w:hAnsi="Euclid Circular A"/>
          <w:sz w:val="22"/>
          <w:szCs w:val="22"/>
        </w:rPr>
        <w:t>A description of Lumos’ service offerings</w:t>
      </w:r>
      <w:r>
        <w:rPr>
          <w:rFonts w:ascii="Euclid Circular A" w:hAnsi="Euclid Circular A"/>
          <w:sz w:val="22"/>
          <w:szCs w:val="22"/>
        </w:rPr>
        <w:t>, promotions</w:t>
      </w:r>
      <w:r w:rsidR="00D619C0" w:rsidRPr="00D619C0">
        <w:rPr>
          <w:rFonts w:ascii="Euclid Circular A" w:hAnsi="Euclid Circular A"/>
          <w:sz w:val="22"/>
          <w:szCs w:val="22"/>
        </w:rPr>
        <w:t xml:space="preserve"> and rates may be found on Lumos’ website at </w:t>
      </w:r>
      <w:hyperlink r:id="rId6" w:history="1">
        <w:r w:rsidR="00FD0082">
          <w:rPr>
            <w:rStyle w:val="Hyperlink"/>
            <w:rFonts w:ascii="Euclid Circular A" w:hAnsi="Euclid Circular A"/>
            <w:sz w:val="22"/>
            <w:szCs w:val="22"/>
          </w:rPr>
          <w:t>www.lumosfiber.com</w:t>
        </w:r>
      </w:hyperlink>
      <w:r w:rsidR="00D619C0" w:rsidRPr="00D619C0">
        <w:rPr>
          <w:rFonts w:ascii="Euclid Circular A" w:hAnsi="Euclid Circular A"/>
          <w:sz w:val="22"/>
          <w:szCs w:val="22"/>
        </w:rPr>
        <w:t>.</w:t>
      </w:r>
    </w:p>
    <w:p w:rsidR="00FD0082" w:rsidRPr="00D619C0" w:rsidRDefault="00FD0082" w:rsidP="00EB27FA">
      <w:pPr>
        <w:pStyle w:val="ListParagraph"/>
        <w:ind w:left="0"/>
        <w:rPr>
          <w:rFonts w:ascii="Euclid Circular A" w:hAnsi="Euclid Circular A"/>
          <w:sz w:val="22"/>
          <w:szCs w:val="22"/>
        </w:rPr>
      </w:pPr>
    </w:p>
    <w:p w:rsidR="000F3E37" w:rsidRPr="00F178E2" w:rsidRDefault="00EB27FA" w:rsidP="00EB27FA">
      <w:pPr>
        <w:pStyle w:val="ListParagraph"/>
        <w:ind w:left="0"/>
        <w:rPr>
          <w:rFonts w:ascii="Euclid Circular A" w:hAnsi="Euclid Circular A"/>
          <w:color w:val="CC00CC"/>
          <w:sz w:val="24"/>
          <w:szCs w:val="22"/>
        </w:rPr>
      </w:pPr>
      <w:r w:rsidRPr="00F178E2">
        <w:rPr>
          <w:rFonts w:ascii="Euclid Circular A" w:hAnsi="Euclid Circular A"/>
          <w:color w:val="CC00CC"/>
          <w:sz w:val="24"/>
          <w:szCs w:val="22"/>
        </w:rPr>
        <w:t>Privacy Policy</w:t>
      </w:r>
    </w:p>
    <w:p w:rsidR="00EB27FA" w:rsidRPr="00EB27FA" w:rsidRDefault="00F32605" w:rsidP="00EB27FA">
      <w:pPr>
        <w:pStyle w:val="ListParagraph"/>
        <w:ind w:left="0"/>
        <w:rPr>
          <w:rFonts w:ascii="Euclid Circular A" w:hAnsi="Euclid Circular A"/>
          <w:color w:val="1F497D"/>
          <w:sz w:val="22"/>
          <w:szCs w:val="22"/>
        </w:rPr>
      </w:pPr>
      <w:r w:rsidRPr="00F32605">
        <w:rPr>
          <w:rFonts w:ascii="Euclid Circular A" w:hAnsi="Euclid Circular A"/>
          <w:sz w:val="22"/>
          <w:szCs w:val="22"/>
        </w:rPr>
        <w:t>Lumos is committed to respecting and protecting the privacy of our customers. We have strict policies governing access by employees and others to customer communications and information. We access customer account records for authorized business purposes only. We educate our employees about their obligation to safeguard customer information and communications, and we hold them accountable for their actions. In short, privacy is a priority for Lumos in all aspects of our business.</w:t>
      </w:r>
      <w:r>
        <w:rPr>
          <w:rFonts w:ascii="Euclid Circular A" w:hAnsi="Euclid Circular A"/>
          <w:sz w:val="22"/>
          <w:szCs w:val="22"/>
        </w:rPr>
        <w:t xml:space="preserve"> For more details on Lumos </w:t>
      </w:r>
      <w:hyperlink r:id="rId7" w:history="1">
        <w:r>
          <w:rPr>
            <w:rStyle w:val="Hyperlink"/>
            <w:rFonts w:ascii="Euclid Circular A" w:hAnsi="Euclid Circular A"/>
            <w:sz w:val="22"/>
            <w:szCs w:val="22"/>
          </w:rPr>
          <w:t>Customer Privacy Policy</w:t>
        </w:r>
      </w:hyperlink>
    </w:p>
    <w:p w:rsidR="00EB27FA" w:rsidRDefault="00EB27FA" w:rsidP="00EB27FA">
      <w:pPr>
        <w:pStyle w:val="ListParagraph"/>
        <w:ind w:left="0"/>
        <w:rPr>
          <w:rFonts w:ascii="Euclid Circular A" w:hAnsi="Euclid Circular A"/>
          <w:color w:val="1F497D"/>
          <w:sz w:val="22"/>
          <w:szCs w:val="22"/>
          <w:u w:val="single"/>
        </w:rPr>
      </w:pPr>
    </w:p>
    <w:p w:rsidR="000F3E37" w:rsidRPr="00F178E2" w:rsidRDefault="00EB27FA" w:rsidP="00FD0082">
      <w:pPr>
        <w:pStyle w:val="ListParagraph"/>
        <w:ind w:left="0"/>
        <w:rPr>
          <w:rFonts w:ascii="Euclid Circular A" w:hAnsi="Euclid Circular A"/>
          <w:color w:val="CC00CC"/>
          <w:sz w:val="24"/>
          <w:szCs w:val="22"/>
        </w:rPr>
      </w:pPr>
      <w:r w:rsidRPr="00F178E2">
        <w:rPr>
          <w:rFonts w:ascii="Euclid Circular A" w:hAnsi="Euclid Circular A"/>
          <w:color w:val="CC00CC"/>
          <w:sz w:val="24"/>
          <w:szCs w:val="22"/>
        </w:rPr>
        <w:t>Redress Options</w:t>
      </w:r>
    </w:p>
    <w:p w:rsidR="00B01B43" w:rsidRPr="00D619C0" w:rsidRDefault="00D619C0" w:rsidP="00321EC8">
      <w:pPr>
        <w:pStyle w:val="ListParagraph"/>
        <w:spacing w:line="276" w:lineRule="auto"/>
        <w:ind w:left="0"/>
        <w:rPr>
          <w:rFonts w:ascii="Euclid Circular A" w:hAnsi="Euclid Circular A"/>
        </w:rPr>
      </w:pPr>
      <w:r w:rsidRPr="00D619C0">
        <w:rPr>
          <w:rFonts w:ascii="Euclid Circular A" w:hAnsi="Euclid Circular A"/>
        </w:rPr>
        <w:t>For questions, complaints or requests for additional information, please contact Lumos at 866-542-5900</w:t>
      </w:r>
      <w:r w:rsidR="00B01B43">
        <w:rPr>
          <w:rFonts w:ascii="Euclid Circular A" w:hAnsi="Euclid Circular A"/>
        </w:rPr>
        <w:t xml:space="preserve">. Email </w:t>
      </w:r>
      <w:hyperlink r:id="rId8" w:history="1">
        <w:r w:rsidR="000F3E37">
          <w:rPr>
            <w:rStyle w:val="Hyperlink"/>
            <w:rFonts w:ascii="Euclid Circular A" w:hAnsi="Euclid Circular A"/>
          </w:rPr>
          <w:t>help@lumosfiber.com</w:t>
        </w:r>
      </w:hyperlink>
      <w:r w:rsidR="00B01B43">
        <w:rPr>
          <w:rFonts w:ascii="Euclid Circular A" w:hAnsi="Euclid Circular A"/>
        </w:rPr>
        <w:t xml:space="preserve"> for questions</w:t>
      </w:r>
      <w:r w:rsidR="00187159">
        <w:rPr>
          <w:rFonts w:ascii="Euclid Circular A" w:hAnsi="Euclid Circular A"/>
        </w:rPr>
        <w:t>,</w:t>
      </w:r>
      <w:r w:rsidR="00B01B43">
        <w:rPr>
          <w:rFonts w:ascii="Euclid Circular A" w:hAnsi="Euclid Circular A"/>
        </w:rPr>
        <w:t xml:space="preserve"> or </w:t>
      </w:r>
      <w:r w:rsidR="00187159">
        <w:rPr>
          <w:rFonts w:ascii="Euclid Circular A" w:hAnsi="Euclid Circular A"/>
        </w:rPr>
        <w:t xml:space="preserve">visit our </w:t>
      </w:r>
      <w:hyperlink r:id="rId9" w:history="1">
        <w:r w:rsidR="00187159">
          <w:rPr>
            <w:rStyle w:val="Hyperlink"/>
            <w:rFonts w:ascii="Euclid Circular A" w:hAnsi="Euclid Circular A"/>
          </w:rPr>
          <w:t>Contact Us</w:t>
        </w:r>
      </w:hyperlink>
      <w:r w:rsidR="00187159">
        <w:rPr>
          <w:rFonts w:ascii="Euclid Circular A" w:hAnsi="Euclid Circular A"/>
        </w:rPr>
        <w:t xml:space="preserve"> page online to send us a message, phone or live chat</w:t>
      </w:r>
      <w:r w:rsidR="00B01B43">
        <w:rPr>
          <w:rFonts w:ascii="Euclid Circular A" w:hAnsi="Euclid Circular A"/>
        </w:rPr>
        <w:t>.</w:t>
      </w:r>
      <w:r w:rsidR="00187159">
        <w:rPr>
          <w:rFonts w:ascii="Euclid Circular A" w:hAnsi="Euclid Circular A"/>
        </w:rPr>
        <w:t xml:space="preserve"> To submit complaints to the FCC call 1-888-225-5322 or</w:t>
      </w:r>
      <w:r w:rsidR="00B01B43" w:rsidRPr="00B01B43">
        <w:rPr>
          <w:rFonts w:ascii="Euclid Circular A" w:hAnsi="Euclid Circular A"/>
        </w:rPr>
        <w:t xml:space="preserve"> </w:t>
      </w:r>
      <w:r w:rsidR="00B01B43">
        <w:rPr>
          <w:rFonts w:ascii="Euclid Circular A" w:hAnsi="Euclid Circular A"/>
        </w:rPr>
        <w:t xml:space="preserve">visit </w:t>
      </w:r>
      <w:hyperlink r:id="rId10" w:history="1">
        <w:r w:rsidR="00187159" w:rsidRPr="00D76C39">
          <w:rPr>
            <w:rStyle w:val="Hyperlink"/>
            <w:rFonts w:ascii="Euclid Circular A" w:hAnsi="Euclid Circular A"/>
          </w:rPr>
          <w:t>www.consumercomplaints.fcc.gov/hc/en-us/</w:t>
        </w:r>
      </w:hyperlink>
      <w:r w:rsidR="00B01B43">
        <w:rPr>
          <w:rFonts w:ascii="Euclid Circular A" w:hAnsi="Euclid Circular A"/>
        </w:rPr>
        <w:t>.</w:t>
      </w:r>
    </w:p>
    <w:sectPr w:rsidR="00B01B43" w:rsidRPr="00D61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clid Circular A">
    <w:panose1 w:val="020B0504000000000000"/>
    <w:charset w:val="00"/>
    <w:family w:val="swiss"/>
    <w:pitch w:val="variable"/>
    <w:sig w:usb0="A000027F" w:usb1="5000003B" w:usb2="00000020" w:usb3="00000000" w:csb0="00000097" w:csb1="00000000"/>
  </w:font>
  <w:font w:name="Arial">
    <w:panose1 w:val="020B0604020202020204"/>
    <w:charset w:val="00"/>
    <w:family w:val="swiss"/>
    <w:pitch w:val="variable"/>
    <w:sig w:usb0="E0002EFF" w:usb1="C000785B" w:usb2="00000009" w:usb3="00000000" w:csb0="000001FF" w:csb1="00000000"/>
  </w:font>
  <w:font w:name="LucidaSansUnico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D9"/>
    <w:rsid w:val="00091E04"/>
    <w:rsid w:val="000F3E37"/>
    <w:rsid w:val="001351D3"/>
    <w:rsid w:val="00180A7C"/>
    <w:rsid w:val="00187159"/>
    <w:rsid w:val="00216FA4"/>
    <w:rsid w:val="0028465D"/>
    <w:rsid w:val="002A3DFE"/>
    <w:rsid w:val="0031571B"/>
    <w:rsid w:val="00321EC8"/>
    <w:rsid w:val="004073DD"/>
    <w:rsid w:val="00567B27"/>
    <w:rsid w:val="005D37D5"/>
    <w:rsid w:val="00681C01"/>
    <w:rsid w:val="007C0B71"/>
    <w:rsid w:val="007C35B7"/>
    <w:rsid w:val="007F72E3"/>
    <w:rsid w:val="008E6998"/>
    <w:rsid w:val="009E23F4"/>
    <w:rsid w:val="00A346D9"/>
    <w:rsid w:val="00A368A3"/>
    <w:rsid w:val="00A91F54"/>
    <w:rsid w:val="00B01B43"/>
    <w:rsid w:val="00B601E9"/>
    <w:rsid w:val="00C905F0"/>
    <w:rsid w:val="00D5676F"/>
    <w:rsid w:val="00D619C0"/>
    <w:rsid w:val="00D73071"/>
    <w:rsid w:val="00E12C8B"/>
    <w:rsid w:val="00EB27FA"/>
    <w:rsid w:val="00F178E2"/>
    <w:rsid w:val="00F32605"/>
    <w:rsid w:val="00F34C2A"/>
    <w:rsid w:val="00F45F54"/>
    <w:rsid w:val="00FD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E280"/>
  <w15:chartTrackingRefBased/>
  <w15:docId w15:val="{9B99BFEC-6FD9-4588-AC1B-4F606915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7FA"/>
    <w:pPr>
      <w:spacing w:after="0" w:line="240" w:lineRule="auto"/>
      <w:ind w:left="720"/>
    </w:pPr>
    <w:rPr>
      <w:rFonts w:ascii="Calibri" w:hAnsi="Calibri" w:cs="Calibri"/>
      <w:sz w:val="20"/>
      <w:szCs w:val="20"/>
    </w:rPr>
  </w:style>
  <w:style w:type="character" w:styleId="Hyperlink">
    <w:name w:val="Hyperlink"/>
    <w:basedOn w:val="DefaultParagraphFont"/>
    <w:uiPriority w:val="99"/>
    <w:unhideWhenUsed/>
    <w:rsid w:val="00F32605"/>
    <w:rPr>
      <w:color w:val="0563C1" w:themeColor="hyperlink"/>
      <w:u w:val="single"/>
    </w:rPr>
  </w:style>
  <w:style w:type="character" w:styleId="FollowedHyperlink">
    <w:name w:val="FollowedHyperlink"/>
    <w:basedOn w:val="DefaultParagraphFont"/>
    <w:uiPriority w:val="99"/>
    <w:semiHidden/>
    <w:unhideWhenUsed/>
    <w:rsid w:val="00B01B43"/>
    <w:rPr>
      <w:color w:val="954F72" w:themeColor="followedHyperlink"/>
      <w:u w:val="single"/>
    </w:rPr>
  </w:style>
  <w:style w:type="table" w:styleId="TableGrid">
    <w:name w:val="Table Grid"/>
    <w:basedOn w:val="TableNormal"/>
    <w:uiPriority w:val="39"/>
    <w:rsid w:val="00F4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280">
      <w:bodyDiv w:val="1"/>
      <w:marLeft w:val="0"/>
      <w:marRight w:val="0"/>
      <w:marTop w:val="0"/>
      <w:marBottom w:val="0"/>
      <w:divBdr>
        <w:top w:val="none" w:sz="0" w:space="0" w:color="auto"/>
        <w:left w:val="none" w:sz="0" w:space="0" w:color="auto"/>
        <w:bottom w:val="none" w:sz="0" w:space="0" w:color="auto"/>
        <w:right w:val="none" w:sz="0" w:space="0" w:color="auto"/>
      </w:divBdr>
    </w:div>
    <w:div w:id="64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UMOSFIBER.COM" TargetMode="External"/><Relationship Id="rId3" Type="http://schemas.openxmlformats.org/officeDocument/2006/relationships/webSettings" Target="webSettings.xml"/><Relationship Id="rId7" Type="http://schemas.openxmlformats.org/officeDocument/2006/relationships/hyperlink" Target="https://www.lumosfiber.com/privacy-polic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osfiber.com/" TargetMode="External"/><Relationship Id="rId11" Type="http://schemas.openxmlformats.org/officeDocument/2006/relationships/fontTable" Target="fontTable.xml"/><Relationship Id="rId5" Type="http://schemas.openxmlformats.org/officeDocument/2006/relationships/hyperlink" Target="https://www.lumosfiber.com/terms-and-conditions/" TargetMode="External"/><Relationship Id="rId10" Type="http://schemas.openxmlformats.org/officeDocument/2006/relationships/hyperlink" Target="http://www.consumercomplaints.fcc.gov/hc/en-us/" TargetMode="External"/><Relationship Id="rId4" Type="http://schemas.openxmlformats.org/officeDocument/2006/relationships/hyperlink" Target="https://www.lumosfiber.com/terms-and-conditions/" TargetMode="External"/><Relationship Id="rId9" Type="http://schemas.openxmlformats.org/officeDocument/2006/relationships/hyperlink" Target="https://www.lumosfiber.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3072</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Lumos Networks</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Russell</dc:creator>
  <cp:keywords/>
  <dc:description/>
  <cp:lastModifiedBy>King, Russell</cp:lastModifiedBy>
  <cp:revision>14</cp:revision>
  <dcterms:created xsi:type="dcterms:W3CDTF">2023-08-01T14:48:00Z</dcterms:created>
  <dcterms:modified xsi:type="dcterms:W3CDTF">2023-08-09T13:55:00Z</dcterms:modified>
</cp:coreProperties>
</file>